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8070B" w14:textId="77777777" w:rsidR="00F67501" w:rsidRPr="00F67501" w:rsidRDefault="00F67501" w:rsidP="00F67501">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sz w:val="24"/>
          <w:lang w:eastAsia="ar-SA"/>
        </w:rPr>
      </w:pPr>
      <w:bookmarkStart w:id="0" w:name="_Toc184485153"/>
      <w:r w:rsidRPr="00F67501">
        <w:rPr>
          <w:rFonts w:ascii="Arial" w:eastAsia="Times New Roman" w:hAnsi="Arial" w:cs="Arial"/>
          <w:b/>
          <w:color w:val="002060"/>
          <w:sz w:val="24"/>
          <w:lang w:eastAsia="ar-SA"/>
        </w:rPr>
        <w:t>ΠΑΡΑΡΤΗΜΑ ΙΙ –  Υπόδειγμα Τεχνικής Προσφοράς - Φύλλο συμμόρφωσης</w:t>
      </w:r>
      <w:bookmarkEnd w:id="0"/>
    </w:p>
    <w:p w14:paraId="4DA30D75" w14:textId="77777777" w:rsidR="00F67501" w:rsidRPr="00F67501" w:rsidRDefault="00F67501" w:rsidP="00F67501">
      <w:pPr>
        <w:suppressAutoHyphens/>
        <w:spacing w:after="0" w:line="240" w:lineRule="auto"/>
        <w:jc w:val="center"/>
        <w:rPr>
          <w:rFonts w:ascii="Calibri" w:eastAsia="Times New Roman" w:hAnsi="Calibri" w:cs="Calibri"/>
          <w:b/>
          <w:bCs/>
          <w:szCs w:val="24"/>
          <w:lang w:eastAsia="ar-SA"/>
        </w:rPr>
      </w:pPr>
      <w:r w:rsidRPr="00F67501">
        <w:rPr>
          <w:rFonts w:ascii="Calibri" w:eastAsia="Times New Roman" w:hAnsi="Calibri" w:cs="Calibri"/>
          <w:b/>
          <w:bCs/>
          <w:szCs w:val="24"/>
          <w:lang w:eastAsia="ar-SA"/>
        </w:rPr>
        <w:t>Τεχνική προσφορά – Φύλλο συμμόρφωσης</w:t>
      </w:r>
    </w:p>
    <w:p w14:paraId="034820E4" w14:textId="77777777" w:rsidR="00F67501" w:rsidRPr="00F67501" w:rsidRDefault="00F67501" w:rsidP="00F67501">
      <w:pPr>
        <w:autoSpaceDE w:val="0"/>
        <w:spacing w:after="0" w:line="240" w:lineRule="auto"/>
        <w:jc w:val="center"/>
        <w:rPr>
          <w:rFonts w:ascii="Calibri" w:eastAsia="Times New Roman" w:hAnsi="Calibri" w:cs="Calibri"/>
          <w:szCs w:val="24"/>
          <w:lang w:eastAsia="ar-SA"/>
        </w:rPr>
      </w:pPr>
      <w:r w:rsidRPr="00F67501">
        <w:rPr>
          <w:rFonts w:ascii="Calibri" w:eastAsia="Times New Roman" w:hAnsi="Calibri" w:cs="Calibri"/>
          <w:b/>
          <w:bCs/>
          <w:szCs w:val="24"/>
          <w:lang w:eastAsia="ar-SA"/>
        </w:rPr>
        <w:t xml:space="preserve">ανοικτού ηλεκτρονικού, κάτω των ορίων, </w:t>
      </w:r>
      <w:bookmarkStart w:id="1" w:name="_Hlk184379872"/>
      <w:r w:rsidRPr="00F67501">
        <w:rPr>
          <w:rFonts w:ascii="Calibri" w:eastAsia="Times New Roman" w:hAnsi="Calibri" w:cs="Calibri"/>
          <w:b/>
          <w:bCs/>
          <w:szCs w:val="24"/>
          <w:lang w:eastAsia="ar-SA"/>
        </w:rPr>
        <w:t>διαγωνισμού προμήθειας επίπλων  για την κάλυψη των αναγκών των Τμημάτων του Διεθνούς Πανεπιστημίου της Ελλάδος.</w:t>
      </w:r>
    </w:p>
    <w:bookmarkEnd w:id="1"/>
    <w:p w14:paraId="01228713" w14:textId="77777777" w:rsidR="00F67501" w:rsidRPr="00F67501" w:rsidRDefault="00F67501" w:rsidP="00F67501">
      <w:pPr>
        <w:autoSpaceDE w:val="0"/>
        <w:spacing w:before="57" w:after="57" w:line="240" w:lineRule="auto"/>
        <w:jc w:val="center"/>
        <w:rPr>
          <w:rFonts w:ascii="Calibri" w:eastAsia="Times New Roman" w:hAnsi="Calibri" w:cs="Calibri"/>
          <w:szCs w:val="24"/>
          <w:lang w:eastAsia="ar-SA"/>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38"/>
        <w:gridCol w:w="7212"/>
      </w:tblGrid>
      <w:tr w:rsidR="00F67501" w:rsidRPr="00F67501" w14:paraId="162389A4" w14:textId="77777777" w:rsidTr="0063246F">
        <w:tc>
          <w:tcPr>
            <w:tcW w:w="2073" w:type="dxa"/>
            <w:shd w:val="clear" w:color="auto" w:fill="auto"/>
          </w:tcPr>
          <w:p w14:paraId="24A498E2"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r w:rsidRPr="00F67501">
              <w:rPr>
                <w:rFonts w:ascii="Calibri" w:eastAsia="Times New Roman" w:hAnsi="Calibri" w:cs="Calibri"/>
                <w:sz w:val="20"/>
                <w:szCs w:val="24"/>
                <w:lang w:eastAsia="ar-SA"/>
              </w:rPr>
              <w:t>ΕΠΩΝΥΜΙΑ</w:t>
            </w:r>
          </w:p>
        </w:tc>
        <w:tc>
          <w:tcPr>
            <w:tcW w:w="7545" w:type="dxa"/>
            <w:shd w:val="clear" w:color="auto" w:fill="auto"/>
          </w:tcPr>
          <w:p w14:paraId="5989CA52"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p>
        </w:tc>
      </w:tr>
      <w:tr w:rsidR="00F67501" w:rsidRPr="00F67501" w14:paraId="5C8D979D" w14:textId="77777777" w:rsidTr="0063246F">
        <w:tc>
          <w:tcPr>
            <w:tcW w:w="2073" w:type="dxa"/>
            <w:shd w:val="clear" w:color="auto" w:fill="auto"/>
          </w:tcPr>
          <w:p w14:paraId="6C640C47"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r w:rsidRPr="00F67501">
              <w:rPr>
                <w:rFonts w:ascii="Calibri" w:eastAsia="Times New Roman" w:hAnsi="Calibri" w:cs="Calibri"/>
                <w:sz w:val="20"/>
                <w:szCs w:val="24"/>
                <w:lang w:eastAsia="ar-SA"/>
              </w:rPr>
              <w:t>Α.Φ.Μ.</w:t>
            </w:r>
          </w:p>
        </w:tc>
        <w:tc>
          <w:tcPr>
            <w:tcW w:w="7545" w:type="dxa"/>
            <w:shd w:val="clear" w:color="auto" w:fill="auto"/>
          </w:tcPr>
          <w:p w14:paraId="5537E65E"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p>
        </w:tc>
      </w:tr>
      <w:tr w:rsidR="00F67501" w:rsidRPr="00F67501" w14:paraId="4AD87EE3" w14:textId="77777777" w:rsidTr="0063246F">
        <w:tc>
          <w:tcPr>
            <w:tcW w:w="2073" w:type="dxa"/>
            <w:shd w:val="clear" w:color="auto" w:fill="auto"/>
          </w:tcPr>
          <w:p w14:paraId="3EFE385A"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r w:rsidRPr="00F67501">
              <w:rPr>
                <w:rFonts w:ascii="Calibri" w:eastAsia="Times New Roman" w:hAnsi="Calibri" w:cs="Calibri"/>
                <w:sz w:val="20"/>
                <w:szCs w:val="24"/>
                <w:lang w:eastAsia="ar-SA"/>
              </w:rPr>
              <w:t>ΔΙΕΥΘΥΝΣΗ – Τ.Κ.</w:t>
            </w:r>
          </w:p>
        </w:tc>
        <w:tc>
          <w:tcPr>
            <w:tcW w:w="7545" w:type="dxa"/>
            <w:shd w:val="clear" w:color="auto" w:fill="auto"/>
          </w:tcPr>
          <w:p w14:paraId="39C4B820"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p>
        </w:tc>
      </w:tr>
      <w:tr w:rsidR="00F67501" w:rsidRPr="00F67501" w14:paraId="2A2B9AC7" w14:textId="77777777" w:rsidTr="0063246F">
        <w:tc>
          <w:tcPr>
            <w:tcW w:w="2073" w:type="dxa"/>
            <w:shd w:val="clear" w:color="auto" w:fill="auto"/>
          </w:tcPr>
          <w:p w14:paraId="6E88AD71"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r w:rsidRPr="00F67501">
              <w:rPr>
                <w:rFonts w:ascii="Calibri" w:eastAsia="Times New Roman" w:hAnsi="Calibri" w:cs="Calibri"/>
                <w:sz w:val="20"/>
                <w:szCs w:val="24"/>
                <w:lang w:eastAsia="ar-SA"/>
              </w:rPr>
              <w:t>ΑΡΙΘΜΟΣ ΤΗΛΕΦΩΝΟΥ</w:t>
            </w:r>
          </w:p>
        </w:tc>
        <w:tc>
          <w:tcPr>
            <w:tcW w:w="7545" w:type="dxa"/>
            <w:shd w:val="clear" w:color="auto" w:fill="auto"/>
          </w:tcPr>
          <w:p w14:paraId="0C72C63C"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p>
        </w:tc>
      </w:tr>
      <w:tr w:rsidR="00F67501" w:rsidRPr="00F67501" w14:paraId="06453BCE" w14:textId="77777777" w:rsidTr="0063246F">
        <w:tc>
          <w:tcPr>
            <w:tcW w:w="2073" w:type="dxa"/>
            <w:shd w:val="clear" w:color="auto" w:fill="auto"/>
          </w:tcPr>
          <w:p w14:paraId="65DD99DC"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r w:rsidRPr="00F67501">
              <w:rPr>
                <w:rFonts w:ascii="Calibri" w:eastAsia="Times New Roman" w:hAnsi="Calibri" w:cs="Calibri"/>
                <w:sz w:val="20"/>
                <w:szCs w:val="24"/>
                <w:lang w:eastAsia="ar-SA"/>
              </w:rPr>
              <w:t>e-</w:t>
            </w:r>
            <w:proofErr w:type="spellStart"/>
            <w:r w:rsidRPr="00F67501">
              <w:rPr>
                <w:rFonts w:ascii="Calibri" w:eastAsia="Times New Roman" w:hAnsi="Calibri" w:cs="Calibri"/>
                <w:sz w:val="20"/>
                <w:szCs w:val="24"/>
                <w:lang w:eastAsia="ar-SA"/>
              </w:rPr>
              <w:t>mail</w:t>
            </w:r>
            <w:proofErr w:type="spellEnd"/>
          </w:p>
        </w:tc>
        <w:tc>
          <w:tcPr>
            <w:tcW w:w="7545" w:type="dxa"/>
            <w:shd w:val="clear" w:color="auto" w:fill="auto"/>
          </w:tcPr>
          <w:p w14:paraId="01647766" w14:textId="77777777" w:rsidR="00F67501" w:rsidRPr="00F67501" w:rsidRDefault="00F67501" w:rsidP="00F67501">
            <w:pPr>
              <w:suppressAutoHyphens/>
              <w:spacing w:after="120" w:line="240" w:lineRule="auto"/>
              <w:jc w:val="both"/>
              <w:rPr>
                <w:rFonts w:ascii="Calibri" w:eastAsia="Times New Roman" w:hAnsi="Calibri" w:cs="Calibri"/>
                <w:sz w:val="20"/>
                <w:szCs w:val="24"/>
                <w:lang w:eastAsia="ar-SA"/>
              </w:rPr>
            </w:pPr>
          </w:p>
        </w:tc>
      </w:tr>
    </w:tbl>
    <w:p w14:paraId="291406B6"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tbl>
      <w:tblPr>
        <w:tblW w:w="96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025"/>
        <w:gridCol w:w="1559"/>
        <w:gridCol w:w="1134"/>
        <w:gridCol w:w="1417"/>
      </w:tblGrid>
      <w:tr w:rsidR="00F67501" w:rsidRPr="00F67501" w14:paraId="6BBD65B4" w14:textId="77777777" w:rsidTr="0063246F">
        <w:trPr>
          <w:cantSplit/>
        </w:trPr>
        <w:tc>
          <w:tcPr>
            <w:tcW w:w="0" w:type="auto"/>
            <w:shd w:val="clear" w:color="auto" w:fill="D9D9D9"/>
            <w:vAlign w:val="center"/>
          </w:tcPr>
          <w:p w14:paraId="00522DED" w14:textId="77777777" w:rsidR="00F67501" w:rsidRPr="00F67501" w:rsidRDefault="00F67501" w:rsidP="00F67501">
            <w:pPr>
              <w:widowControl w:val="0"/>
              <w:spacing w:after="0" w:line="240" w:lineRule="auto"/>
              <w:jc w:val="center"/>
              <w:rPr>
                <w:rFonts w:eastAsia="Arial" w:cstheme="minorHAnsi"/>
                <w:b/>
                <w:bCs/>
                <w:sz w:val="20"/>
                <w:szCs w:val="18"/>
                <w:lang w:eastAsia="el-GR"/>
              </w:rPr>
            </w:pPr>
            <w:r w:rsidRPr="00F67501">
              <w:rPr>
                <w:rFonts w:eastAsia="Arial" w:cstheme="minorHAnsi"/>
                <w:b/>
                <w:bCs/>
                <w:sz w:val="20"/>
                <w:szCs w:val="18"/>
                <w:lang w:eastAsia="el-GR"/>
              </w:rPr>
              <w:t>Α/Α</w:t>
            </w:r>
          </w:p>
        </w:tc>
        <w:tc>
          <w:tcPr>
            <w:tcW w:w="5025" w:type="dxa"/>
            <w:shd w:val="clear" w:color="auto" w:fill="D9D9D9"/>
            <w:noWrap/>
            <w:vAlign w:val="center"/>
          </w:tcPr>
          <w:p w14:paraId="6BB87AF4" w14:textId="77777777" w:rsidR="00F67501" w:rsidRPr="00F67501" w:rsidRDefault="00F67501" w:rsidP="00F67501">
            <w:pPr>
              <w:widowControl w:val="0"/>
              <w:spacing w:after="0" w:line="240" w:lineRule="auto"/>
              <w:jc w:val="center"/>
              <w:rPr>
                <w:rFonts w:eastAsia="Times New Roman" w:cstheme="minorHAnsi"/>
                <w:b/>
                <w:sz w:val="20"/>
                <w:szCs w:val="18"/>
                <w:lang w:val="en-US" w:eastAsia="el-GR"/>
              </w:rPr>
            </w:pPr>
            <w:r w:rsidRPr="00F67501">
              <w:rPr>
                <w:rFonts w:eastAsia="Arial" w:cstheme="minorHAnsi"/>
                <w:b/>
                <w:bCs/>
                <w:sz w:val="20"/>
                <w:szCs w:val="18"/>
                <w:lang w:eastAsia="el-GR"/>
              </w:rPr>
              <w:t xml:space="preserve">Προδιαγραφές </w:t>
            </w:r>
          </w:p>
        </w:tc>
        <w:tc>
          <w:tcPr>
            <w:tcW w:w="1559" w:type="dxa"/>
            <w:shd w:val="clear" w:color="auto" w:fill="D9D9D9"/>
            <w:vAlign w:val="center"/>
          </w:tcPr>
          <w:p w14:paraId="1F51DE63" w14:textId="77777777" w:rsidR="00F67501" w:rsidRPr="00F67501" w:rsidRDefault="00F67501" w:rsidP="00F67501">
            <w:pPr>
              <w:widowControl w:val="0"/>
              <w:spacing w:after="0" w:line="240" w:lineRule="auto"/>
              <w:jc w:val="center"/>
              <w:rPr>
                <w:rFonts w:eastAsia="Times New Roman" w:cstheme="minorHAnsi"/>
                <w:b/>
                <w:sz w:val="20"/>
                <w:szCs w:val="18"/>
                <w:lang w:val="en-US" w:eastAsia="el-GR"/>
              </w:rPr>
            </w:pPr>
            <w:r w:rsidRPr="00F67501">
              <w:rPr>
                <w:rFonts w:eastAsia="Times New Roman" w:cstheme="minorHAnsi"/>
                <w:b/>
                <w:sz w:val="20"/>
                <w:szCs w:val="18"/>
                <w:lang w:eastAsia="el-GR"/>
              </w:rPr>
              <w:t>Απαίτηση</w:t>
            </w:r>
          </w:p>
        </w:tc>
        <w:tc>
          <w:tcPr>
            <w:tcW w:w="1134" w:type="dxa"/>
            <w:shd w:val="clear" w:color="auto" w:fill="D9D9D9" w:themeFill="background1" w:themeFillShade="D9"/>
            <w:vAlign w:val="center"/>
          </w:tcPr>
          <w:p w14:paraId="22CD5043" w14:textId="77777777" w:rsidR="00F67501" w:rsidRPr="00F67501" w:rsidRDefault="00F67501" w:rsidP="00F67501">
            <w:pPr>
              <w:widowControl w:val="0"/>
              <w:spacing w:after="0" w:line="240" w:lineRule="auto"/>
              <w:jc w:val="center"/>
              <w:rPr>
                <w:rFonts w:eastAsia="Arial" w:cstheme="minorHAnsi"/>
                <w:b/>
                <w:bCs/>
                <w:sz w:val="20"/>
                <w:szCs w:val="18"/>
                <w:lang w:eastAsia="el-GR"/>
              </w:rPr>
            </w:pPr>
            <w:r w:rsidRPr="00F67501">
              <w:rPr>
                <w:rFonts w:eastAsia="Times New Roman" w:cstheme="minorHAnsi"/>
                <w:b/>
                <w:bCs/>
                <w:color w:val="000000"/>
                <w:sz w:val="20"/>
                <w:szCs w:val="18"/>
              </w:rPr>
              <w:t>Απάντηση</w:t>
            </w:r>
          </w:p>
        </w:tc>
        <w:tc>
          <w:tcPr>
            <w:tcW w:w="1417" w:type="dxa"/>
            <w:shd w:val="clear" w:color="auto" w:fill="D9D9D9" w:themeFill="background1" w:themeFillShade="D9"/>
            <w:vAlign w:val="center"/>
          </w:tcPr>
          <w:p w14:paraId="398CDB14" w14:textId="77777777" w:rsidR="00F67501" w:rsidRPr="00F67501" w:rsidRDefault="00F67501" w:rsidP="00F67501">
            <w:pPr>
              <w:widowControl w:val="0"/>
              <w:spacing w:after="0" w:line="240" w:lineRule="auto"/>
              <w:jc w:val="center"/>
              <w:rPr>
                <w:rFonts w:eastAsia="Arial" w:cstheme="minorHAnsi"/>
                <w:b/>
                <w:bCs/>
                <w:sz w:val="20"/>
                <w:szCs w:val="18"/>
                <w:lang w:eastAsia="el-GR"/>
              </w:rPr>
            </w:pPr>
            <w:r w:rsidRPr="00F67501">
              <w:rPr>
                <w:rFonts w:eastAsia="Times New Roman" w:cstheme="minorHAnsi"/>
                <w:b/>
                <w:bCs/>
                <w:color w:val="000000"/>
                <w:sz w:val="20"/>
                <w:szCs w:val="18"/>
              </w:rPr>
              <w:t>Παραπομπές</w:t>
            </w:r>
          </w:p>
        </w:tc>
      </w:tr>
      <w:tr w:rsidR="00F67501" w:rsidRPr="00F67501" w14:paraId="5A98CCAD" w14:textId="77777777" w:rsidTr="0063246F">
        <w:trPr>
          <w:cantSplit/>
        </w:trPr>
        <w:tc>
          <w:tcPr>
            <w:tcW w:w="0" w:type="auto"/>
            <w:vAlign w:val="center"/>
          </w:tcPr>
          <w:p w14:paraId="5BF3A99E"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5025" w:type="dxa"/>
            <w:shd w:val="clear" w:color="auto" w:fill="auto"/>
            <w:noWrap/>
            <w:vAlign w:val="center"/>
          </w:tcPr>
          <w:p w14:paraId="2DBEFCB9" w14:textId="77777777" w:rsidR="00F67501" w:rsidRPr="00F67501" w:rsidRDefault="00F67501" w:rsidP="00F67501">
            <w:pPr>
              <w:suppressAutoHyphens/>
              <w:spacing w:after="120" w:line="240" w:lineRule="auto"/>
              <w:jc w:val="both"/>
              <w:rPr>
                <w:rFonts w:eastAsia="Times New Roman" w:cstheme="minorHAnsi"/>
                <w:b/>
                <w:sz w:val="18"/>
                <w:szCs w:val="18"/>
                <w:lang w:eastAsia="ar-SA"/>
              </w:rPr>
            </w:pPr>
            <w:proofErr w:type="spellStart"/>
            <w:r w:rsidRPr="00F67501">
              <w:rPr>
                <w:rFonts w:eastAsia="Times New Roman" w:cstheme="minorHAnsi"/>
                <w:b/>
                <w:sz w:val="18"/>
                <w:szCs w:val="18"/>
                <w:lang w:eastAsia="ar-SA"/>
              </w:rPr>
              <w:t>Περιλαµβάνεται</w:t>
            </w:r>
            <w:proofErr w:type="spellEnd"/>
            <w:r w:rsidRPr="00F67501">
              <w:rPr>
                <w:rFonts w:eastAsia="Times New Roman" w:cstheme="minorHAnsi"/>
                <w:b/>
                <w:sz w:val="18"/>
                <w:szCs w:val="18"/>
                <w:lang w:eastAsia="ar-SA"/>
              </w:rPr>
              <w:t xml:space="preserve"> η </w:t>
            </w:r>
            <w:proofErr w:type="spellStart"/>
            <w:r w:rsidRPr="00F67501">
              <w:rPr>
                <w:rFonts w:eastAsia="Times New Roman" w:cstheme="minorHAnsi"/>
                <w:b/>
                <w:sz w:val="18"/>
                <w:szCs w:val="18"/>
                <w:lang w:eastAsia="ar-SA"/>
              </w:rPr>
              <w:t>προµήθεια</w:t>
            </w:r>
            <w:proofErr w:type="spellEnd"/>
            <w:r w:rsidRPr="00F67501">
              <w:rPr>
                <w:rFonts w:eastAsia="Times New Roman" w:cstheme="minorHAnsi"/>
                <w:b/>
                <w:sz w:val="18"/>
                <w:szCs w:val="18"/>
                <w:lang w:eastAsia="ar-SA"/>
              </w:rPr>
              <w:t xml:space="preserve"> και µ</w:t>
            </w:r>
            <w:proofErr w:type="spellStart"/>
            <w:r w:rsidRPr="00F67501">
              <w:rPr>
                <w:rFonts w:eastAsia="Times New Roman" w:cstheme="minorHAnsi"/>
                <w:b/>
                <w:sz w:val="18"/>
                <w:szCs w:val="18"/>
                <w:lang w:eastAsia="ar-SA"/>
              </w:rPr>
              <w:t>εταφορά</w:t>
            </w:r>
            <w:proofErr w:type="spellEnd"/>
            <w:r w:rsidRPr="00F67501">
              <w:rPr>
                <w:rFonts w:eastAsia="Times New Roman" w:cstheme="minorHAnsi"/>
                <w:b/>
                <w:sz w:val="18"/>
                <w:szCs w:val="18"/>
                <w:lang w:eastAsia="ar-SA"/>
              </w:rPr>
              <w:t xml:space="preserve"> των ειδών στις κατά τόπους εγκαταστάσεις του ΔΙ.ΠΑ.Ε, η συναρμολόγηση και ορθή λειτουργία τους.</w:t>
            </w:r>
          </w:p>
        </w:tc>
        <w:tc>
          <w:tcPr>
            <w:tcW w:w="1559" w:type="dxa"/>
            <w:vAlign w:val="center"/>
          </w:tcPr>
          <w:p w14:paraId="12F2156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6C2B11B6"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B536D66"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69889434" w14:textId="77777777" w:rsidTr="0063246F">
        <w:trPr>
          <w:cantSplit/>
        </w:trPr>
        <w:tc>
          <w:tcPr>
            <w:tcW w:w="0" w:type="auto"/>
            <w:shd w:val="clear" w:color="auto" w:fill="D9D9D9" w:themeFill="background1" w:themeFillShade="D9"/>
            <w:vAlign w:val="center"/>
          </w:tcPr>
          <w:p w14:paraId="32F0F4E5"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D9D9D9" w:themeFill="background1" w:themeFillShade="D9"/>
            <w:noWrap/>
            <w:vAlign w:val="center"/>
          </w:tcPr>
          <w:p w14:paraId="60EFCC2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color w:val="000000"/>
                <w:sz w:val="18"/>
                <w:szCs w:val="18"/>
                <w:lang w:eastAsia="ar-SA"/>
              </w:rPr>
              <w:t>ΒΙΒΛΙΟΘΗΚΗ ΤΥΠΟΥ Β1</w:t>
            </w:r>
          </w:p>
        </w:tc>
        <w:tc>
          <w:tcPr>
            <w:tcW w:w="1559" w:type="dxa"/>
            <w:shd w:val="clear" w:color="auto" w:fill="D9D9D9" w:themeFill="background1" w:themeFillShade="D9"/>
            <w:vAlign w:val="center"/>
          </w:tcPr>
          <w:p w14:paraId="6A78FC7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1134" w:type="dxa"/>
            <w:shd w:val="clear" w:color="auto" w:fill="D9D9D9" w:themeFill="background1" w:themeFillShade="D9"/>
          </w:tcPr>
          <w:p w14:paraId="3E7B4A4F"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1417" w:type="dxa"/>
            <w:shd w:val="clear" w:color="auto" w:fill="D9D9D9" w:themeFill="background1" w:themeFillShade="D9"/>
          </w:tcPr>
          <w:p w14:paraId="1ADE9F0E"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r>
      <w:tr w:rsidR="00F67501" w:rsidRPr="00F67501" w14:paraId="48EA85A8" w14:textId="77777777" w:rsidTr="0063246F">
        <w:trPr>
          <w:cantSplit/>
        </w:trPr>
        <w:tc>
          <w:tcPr>
            <w:tcW w:w="0" w:type="auto"/>
            <w:vAlign w:val="center"/>
          </w:tcPr>
          <w:p w14:paraId="37AA90F8"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5025" w:type="dxa"/>
            <w:shd w:val="clear" w:color="auto" w:fill="auto"/>
            <w:noWrap/>
            <w:vAlign w:val="center"/>
          </w:tcPr>
          <w:p w14:paraId="25883A29" w14:textId="77777777" w:rsidR="00F67501" w:rsidRPr="00F67501" w:rsidRDefault="00F67501" w:rsidP="00F67501">
            <w:pPr>
              <w:suppressAutoHyphens/>
              <w:spacing w:after="12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 xml:space="preserve">ΒΙΒΛΙΟΘΗΚΗ-ΕΡΜΑΡΙΟ/ 2 </w:t>
            </w:r>
            <w:proofErr w:type="spellStart"/>
            <w:r w:rsidRPr="00F67501">
              <w:rPr>
                <w:rFonts w:eastAsia="Times New Roman" w:cstheme="minorHAnsi"/>
                <w:color w:val="000000"/>
                <w:sz w:val="18"/>
                <w:szCs w:val="18"/>
                <w:lang w:eastAsia="ar-SA"/>
              </w:rPr>
              <w:t>τμχ</w:t>
            </w:r>
            <w:proofErr w:type="spellEnd"/>
            <w:r w:rsidRPr="00F67501">
              <w:rPr>
                <w:rFonts w:eastAsia="Times New Roman" w:cstheme="minorHAnsi"/>
                <w:color w:val="000000"/>
                <w:sz w:val="18"/>
                <w:szCs w:val="18"/>
                <w:lang w:eastAsia="ar-SA"/>
              </w:rPr>
              <w:t xml:space="preserve"> - 80Χ40Χ200Η. Συνολικό μήκος σύνθεσης 160X40X200H </w:t>
            </w:r>
            <w:proofErr w:type="spellStart"/>
            <w:r w:rsidRPr="00F67501">
              <w:rPr>
                <w:rFonts w:eastAsia="Times New Roman" w:cstheme="minorHAnsi"/>
                <w:color w:val="000000"/>
                <w:sz w:val="18"/>
                <w:szCs w:val="18"/>
                <w:lang w:eastAsia="ar-SA"/>
              </w:rPr>
              <w:t>cm</w:t>
            </w:r>
            <w:proofErr w:type="spellEnd"/>
            <w:r w:rsidRPr="00F67501">
              <w:rPr>
                <w:rFonts w:eastAsia="Times New Roman" w:cstheme="minorHAnsi"/>
                <w:color w:val="000000"/>
                <w:sz w:val="18"/>
                <w:szCs w:val="18"/>
                <w:lang w:eastAsia="ar-SA"/>
              </w:rPr>
              <w:t>.</w:t>
            </w:r>
          </w:p>
          <w:p w14:paraId="762BF5FB" w14:textId="77777777" w:rsidR="00F67501" w:rsidRPr="00F67501" w:rsidRDefault="00F67501" w:rsidP="00F67501">
            <w:pPr>
              <w:suppressAutoHyphens/>
              <w:spacing w:after="120" w:line="240" w:lineRule="auto"/>
              <w:jc w:val="both"/>
              <w:rPr>
                <w:rFonts w:eastAsia="Times New Roman" w:cstheme="minorHAnsi"/>
                <w:color w:val="000000"/>
                <w:sz w:val="18"/>
                <w:szCs w:val="18"/>
                <w:lang w:eastAsia="ar-SA"/>
              </w:rPr>
            </w:pPr>
            <w:r w:rsidRPr="00F67501">
              <w:rPr>
                <w:rFonts w:eastAsia="Times New Roman" w:cstheme="minorHAnsi"/>
                <w:color w:val="000000"/>
                <w:sz w:val="18"/>
                <w:szCs w:val="18"/>
                <w:lang w:eastAsia="ar-SA"/>
              </w:rPr>
              <w:t xml:space="preserve">Βιβλιοθήκη με κάτω πόρτες μελαμίνη &amp; άνω πόρτες </w:t>
            </w:r>
            <w:proofErr w:type="spellStart"/>
            <w:r w:rsidRPr="00F67501">
              <w:rPr>
                <w:rFonts w:eastAsia="Times New Roman" w:cstheme="minorHAnsi"/>
                <w:color w:val="000000"/>
                <w:sz w:val="18"/>
                <w:szCs w:val="18"/>
                <w:lang w:eastAsia="ar-SA"/>
              </w:rPr>
              <w:t>υαλόθυρες</w:t>
            </w:r>
            <w:proofErr w:type="spellEnd"/>
            <w:r w:rsidRPr="00F67501">
              <w:rPr>
                <w:rFonts w:eastAsia="Times New Roman" w:cstheme="minorHAnsi"/>
                <w:color w:val="000000"/>
                <w:sz w:val="18"/>
                <w:szCs w:val="18"/>
                <w:lang w:eastAsia="ar-SA"/>
              </w:rPr>
              <w:t xml:space="preserve"> φυσικής </w:t>
            </w:r>
            <w:proofErr w:type="spellStart"/>
            <w:r w:rsidRPr="00F67501">
              <w:rPr>
                <w:rFonts w:eastAsia="Times New Roman" w:cstheme="minorHAnsi"/>
                <w:color w:val="000000"/>
                <w:sz w:val="18"/>
                <w:szCs w:val="18"/>
                <w:lang w:eastAsia="ar-SA"/>
              </w:rPr>
              <w:t>ανοδίωσης</w:t>
            </w:r>
            <w:proofErr w:type="spellEnd"/>
            <w:r w:rsidRPr="00F67501">
              <w:rPr>
                <w:rFonts w:eastAsia="Times New Roman" w:cstheme="minorHAnsi"/>
                <w:color w:val="000000"/>
                <w:sz w:val="18"/>
                <w:szCs w:val="18"/>
                <w:lang w:eastAsia="ar-SA"/>
              </w:rPr>
              <w:t xml:space="preserve">. </w:t>
            </w:r>
          </w:p>
          <w:p w14:paraId="0F889C24" w14:textId="77777777" w:rsidR="00F67501" w:rsidRPr="00F67501" w:rsidRDefault="00F67501" w:rsidP="00F67501">
            <w:pPr>
              <w:suppressAutoHyphens/>
              <w:spacing w:after="120" w:line="240" w:lineRule="auto"/>
              <w:jc w:val="both"/>
              <w:rPr>
                <w:rFonts w:eastAsia="Times New Roman" w:cstheme="minorHAnsi"/>
                <w:color w:val="000000"/>
                <w:sz w:val="18"/>
                <w:szCs w:val="18"/>
                <w:lang w:eastAsia="ar-SA"/>
              </w:rPr>
            </w:pPr>
            <w:proofErr w:type="spellStart"/>
            <w:r w:rsidRPr="00F67501">
              <w:rPr>
                <w:rFonts w:eastAsia="Times New Roman" w:cstheme="minorHAnsi"/>
                <w:color w:val="000000"/>
                <w:sz w:val="18"/>
                <w:szCs w:val="18"/>
                <w:lang w:eastAsia="ar-SA"/>
              </w:rPr>
              <w:t>Κασώματα</w:t>
            </w:r>
            <w:proofErr w:type="spellEnd"/>
            <w:r w:rsidRPr="00F67501">
              <w:rPr>
                <w:rFonts w:eastAsia="Times New Roman" w:cstheme="minorHAnsi"/>
                <w:color w:val="000000"/>
                <w:sz w:val="18"/>
                <w:szCs w:val="18"/>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οι πλάτες από 18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και τα ράφια από 22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Το </w:t>
            </w:r>
            <w:proofErr w:type="spellStart"/>
            <w:r w:rsidRPr="00F67501">
              <w:rPr>
                <w:rFonts w:eastAsia="Times New Roman" w:cstheme="minorHAnsi"/>
                <w:color w:val="000000"/>
                <w:sz w:val="18"/>
                <w:szCs w:val="18"/>
                <w:lang w:eastAsia="ar-SA"/>
              </w:rPr>
              <w:t>κάσωμα</w:t>
            </w:r>
            <w:proofErr w:type="spellEnd"/>
            <w:r w:rsidRPr="00F67501">
              <w:rPr>
                <w:rFonts w:eastAsia="Times New Roman" w:cstheme="minorHAnsi"/>
                <w:color w:val="000000"/>
                <w:sz w:val="18"/>
                <w:szCs w:val="18"/>
                <w:lang w:eastAsia="ar-SA"/>
              </w:rPr>
              <w:t xml:space="preserve"> και οι πόρτες επενδύονται με ταινία περιθωρίου πάχους 1mm ενώ τα ράφια με ταινία περιθωρίου πάχους 2mm. Βάσεις από μελαμίνη πάχους 20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που φέρουν </w:t>
            </w:r>
            <w:proofErr w:type="spellStart"/>
            <w:r w:rsidRPr="00F67501">
              <w:rPr>
                <w:rFonts w:eastAsia="Times New Roman" w:cstheme="minorHAnsi"/>
                <w:color w:val="000000"/>
                <w:sz w:val="18"/>
                <w:szCs w:val="18"/>
                <w:lang w:eastAsia="ar-SA"/>
              </w:rPr>
              <w:t>ρεγουλατόρους</w:t>
            </w:r>
            <w:proofErr w:type="spellEnd"/>
            <w:r w:rsidRPr="00F67501">
              <w:rPr>
                <w:rFonts w:eastAsia="Times New Roman" w:cstheme="minorHAnsi"/>
                <w:color w:val="000000"/>
                <w:sz w:val="18"/>
                <w:szCs w:val="18"/>
                <w:lang w:eastAsia="ar-SA"/>
              </w:rPr>
              <w:t xml:space="preserve"> οριζοντίωσης από 0 – 20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με εσωτερική ρύθμιση. Οι πόρτες στο κάτω μέρος να φέρουν </w:t>
            </w:r>
            <w:proofErr w:type="spellStart"/>
            <w:r w:rsidRPr="00F67501">
              <w:rPr>
                <w:rFonts w:eastAsia="Times New Roman" w:cstheme="minorHAnsi"/>
                <w:color w:val="000000"/>
                <w:sz w:val="18"/>
                <w:szCs w:val="18"/>
                <w:lang w:eastAsia="ar-SA"/>
              </w:rPr>
              <w:t>αρμοκάλυπτρο</w:t>
            </w:r>
            <w:proofErr w:type="spellEnd"/>
            <w:r w:rsidRPr="00F67501">
              <w:rPr>
                <w:rFonts w:eastAsia="Times New Roman" w:cstheme="minorHAnsi"/>
                <w:color w:val="000000"/>
                <w:sz w:val="18"/>
                <w:szCs w:val="18"/>
                <w:lang w:eastAsia="ar-SA"/>
              </w:rPr>
              <w:t xml:space="preserve"> για προστασία από τη σκόνη και να ασφαλίζουν με κλειδαριά. Οι </w:t>
            </w:r>
            <w:proofErr w:type="spellStart"/>
            <w:r w:rsidRPr="00F67501">
              <w:rPr>
                <w:rFonts w:eastAsia="Times New Roman" w:cstheme="minorHAnsi"/>
                <w:color w:val="000000"/>
                <w:sz w:val="18"/>
                <w:szCs w:val="18"/>
                <w:lang w:eastAsia="ar-SA"/>
              </w:rPr>
              <w:t>υαλοθύρες</w:t>
            </w:r>
            <w:proofErr w:type="spellEnd"/>
            <w:r w:rsidRPr="00F67501">
              <w:rPr>
                <w:rFonts w:eastAsia="Times New Roman" w:cstheme="minorHAnsi"/>
                <w:color w:val="000000"/>
                <w:sz w:val="18"/>
                <w:szCs w:val="18"/>
                <w:lang w:eastAsia="ar-SA"/>
              </w:rPr>
              <w:t xml:space="preserve"> στο πάνω μέρος έχουν διαστάσεις 800 x 1200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σε πλαίσιο αλουμινίου  φυσική </w:t>
            </w:r>
            <w:proofErr w:type="spellStart"/>
            <w:r w:rsidRPr="00F67501">
              <w:rPr>
                <w:rFonts w:eastAsia="Times New Roman" w:cstheme="minorHAnsi"/>
                <w:color w:val="000000"/>
                <w:sz w:val="18"/>
                <w:szCs w:val="18"/>
                <w:lang w:eastAsia="ar-SA"/>
              </w:rPr>
              <w:t>ανοδίωση</w:t>
            </w:r>
            <w:proofErr w:type="spellEnd"/>
            <w:r w:rsidRPr="00F67501">
              <w:rPr>
                <w:rFonts w:eastAsia="Times New Roman" w:cstheme="minorHAnsi"/>
                <w:color w:val="000000"/>
                <w:sz w:val="18"/>
                <w:szCs w:val="18"/>
                <w:lang w:eastAsia="ar-SA"/>
              </w:rPr>
              <w:t xml:space="preserve"> (τζάμι διαφανές  βαμμένο ή </w:t>
            </w:r>
            <w:proofErr w:type="spellStart"/>
            <w:r w:rsidRPr="00F67501">
              <w:rPr>
                <w:rFonts w:eastAsia="Times New Roman" w:cstheme="minorHAnsi"/>
                <w:color w:val="000000"/>
                <w:sz w:val="18"/>
                <w:szCs w:val="18"/>
                <w:lang w:eastAsia="ar-SA"/>
              </w:rPr>
              <w:t>φυμέ</w:t>
            </w:r>
            <w:proofErr w:type="spellEnd"/>
            <w:r w:rsidRPr="00F67501">
              <w:rPr>
                <w:rFonts w:eastAsia="Times New Roman" w:cstheme="minorHAnsi"/>
                <w:color w:val="000000"/>
                <w:sz w:val="18"/>
                <w:szCs w:val="18"/>
                <w:lang w:eastAsia="ar-SA"/>
              </w:rPr>
              <w:t xml:space="preserve">  πάχους 4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w:t>
            </w:r>
          </w:p>
        </w:tc>
        <w:tc>
          <w:tcPr>
            <w:tcW w:w="1559" w:type="dxa"/>
            <w:vAlign w:val="center"/>
          </w:tcPr>
          <w:p w14:paraId="06DAD198"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13A776C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1A83AF58"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45A398CF" w14:textId="77777777" w:rsidTr="0063246F">
        <w:trPr>
          <w:cantSplit/>
        </w:trPr>
        <w:tc>
          <w:tcPr>
            <w:tcW w:w="0" w:type="auto"/>
            <w:vAlign w:val="center"/>
          </w:tcPr>
          <w:p w14:paraId="68164AD5"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D9D9D9" w:themeFill="background1" w:themeFillShade="D9"/>
            <w:noWrap/>
            <w:vAlign w:val="center"/>
          </w:tcPr>
          <w:p w14:paraId="3A41AE30" w14:textId="77777777" w:rsidR="00F67501" w:rsidRPr="00F67501" w:rsidRDefault="00F67501" w:rsidP="00F67501">
            <w:pPr>
              <w:suppressAutoHyphens/>
              <w:spacing w:after="120" w:line="240" w:lineRule="auto"/>
              <w:jc w:val="center"/>
              <w:rPr>
                <w:rFonts w:eastAsia="Times New Roman" w:cstheme="minorHAnsi"/>
                <w:b/>
                <w:color w:val="000000"/>
                <w:sz w:val="18"/>
                <w:szCs w:val="18"/>
                <w:lang w:eastAsia="ar-SA"/>
              </w:rPr>
            </w:pPr>
            <w:r w:rsidRPr="00F67501">
              <w:rPr>
                <w:rFonts w:eastAsia="Times New Roman" w:cstheme="minorHAnsi"/>
                <w:b/>
                <w:color w:val="000000"/>
                <w:sz w:val="18"/>
                <w:szCs w:val="18"/>
                <w:lang w:eastAsia="ar-SA"/>
              </w:rPr>
              <w:t>ΒΙΒΛΙΟΘΗΚΗ ΤΥΠΟΥ Β2</w:t>
            </w:r>
          </w:p>
        </w:tc>
        <w:tc>
          <w:tcPr>
            <w:tcW w:w="1559" w:type="dxa"/>
            <w:vAlign w:val="center"/>
          </w:tcPr>
          <w:p w14:paraId="04C434FE"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1134" w:type="dxa"/>
          </w:tcPr>
          <w:p w14:paraId="7631A7AC"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1417" w:type="dxa"/>
          </w:tcPr>
          <w:p w14:paraId="69FA628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r>
      <w:tr w:rsidR="00F67501" w:rsidRPr="00F67501" w14:paraId="4468C540" w14:textId="77777777" w:rsidTr="0063246F">
        <w:trPr>
          <w:cantSplit/>
        </w:trPr>
        <w:tc>
          <w:tcPr>
            <w:tcW w:w="0" w:type="auto"/>
            <w:vAlign w:val="center"/>
          </w:tcPr>
          <w:p w14:paraId="302A1205"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590214F8" w14:textId="77777777" w:rsidR="00F67501" w:rsidRPr="00F67501" w:rsidRDefault="00F67501" w:rsidP="00F67501">
            <w:pPr>
              <w:tabs>
                <w:tab w:val="left" w:pos="329"/>
              </w:tabs>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ΒΙΒΛΙΟΘΗΚΗ-ΕΡΜΑΡΙΟ/ 80Χ40Χ200Η.</w:t>
            </w:r>
          </w:p>
          <w:p w14:paraId="3FEB4F0D" w14:textId="77777777" w:rsidR="00F67501" w:rsidRPr="00F67501" w:rsidRDefault="00F67501" w:rsidP="00F67501">
            <w:pPr>
              <w:tabs>
                <w:tab w:val="left" w:pos="329"/>
              </w:tabs>
              <w:suppressAutoHyphens/>
              <w:spacing w:after="0" w:line="240" w:lineRule="auto"/>
              <w:jc w:val="center"/>
              <w:rPr>
                <w:rFonts w:eastAsia="Times New Roman" w:cstheme="minorHAnsi"/>
                <w:color w:val="000000"/>
                <w:sz w:val="18"/>
                <w:szCs w:val="18"/>
                <w:lang w:eastAsia="ar-SA"/>
              </w:rPr>
            </w:pPr>
          </w:p>
          <w:p w14:paraId="41448136" w14:textId="77777777" w:rsidR="00F67501" w:rsidRPr="00F67501" w:rsidRDefault="00F67501" w:rsidP="00F67501">
            <w:pPr>
              <w:tabs>
                <w:tab w:val="left" w:pos="329"/>
              </w:tabs>
              <w:suppressAutoHyphens/>
              <w:spacing w:after="0" w:line="240" w:lineRule="auto"/>
              <w:jc w:val="both"/>
              <w:rPr>
                <w:rFonts w:eastAsia="Times New Roman" w:cstheme="minorHAnsi"/>
                <w:color w:val="000000"/>
                <w:sz w:val="18"/>
                <w:szCs w:val="18"/>
                <w:lang w:eastAsia="ar-SA"/>
              </w:rPr>
            </w:pPr>
            <w:proofErr w:type="spellStart"/>
            <w:r w:rsidRPr="00F67501">
              <w:rPr>
                <w:rFonts w:eastAsia="Times New Roman" w:cstheme="minorHAnsi"/>
                <w:color w:val="000000"/>
                <w:sz w:val="18"/>
                <w:szCs w:val="18"/>
                <w:lang w:eastAsia="ar-SA"/>
              </w:rPr>
              <w:t>Κασώματα</w:t>
            </w:r>
            <w:proofErr w:type="spellEnd"/>
            <w:r w:rsidRPr="00F67501">
              <w:rPr>
                <w:rFonts w:eastAsia="Times New Roman" w:cstheme="minorHAnsi"/>
                <w:color w:val="000000"/>
                <w:sz w:val="18"/>
                <w:szCs w:val="18"/>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οι πλάτες από 18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και τα ράφια από 22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Το </w:t>
            </w:r>
            <w:proofErr w:type="spellStart"/>
            <w:r w:rsidRPr="00F67501">
              <w:rPr>
                <w:rFonts w:eastAsia="Times New Roman" w:cstheme="minorHAnsi"/>
                <w:color w:val="000000"/>
                <w:sz w:val="18"/>
                <w:szCs w:val="18"/>
                <w:lang w:eastAsia="ar-SA"/>
              </w:rPr>
              <w:t>κάσωμα</w:t>
            </w:r>
            <w:proofErr w:type="spellEnd"/>
            <w:r w:rsidRPr="00F67501">
              <w:rPr>
                <w:rFonts w:eastAsia="Times New Roman" w:cstheme="minorHAnsi"/>
                <w:color w:val="000000"/>
                <w:sz w:val="18"/>
                <w:szCs w:val="18"/>
                <w:lang w:eastAsia="ar-SA"/>
              </w:rPr>
              <w:t xml:space="preserve"> και οι πόρτες επενδύονται με ταινία περιθωρίου πάχους 1mm ενώ τα ράφια με ταινία περιθωρίου πάχους 2mm. Βάσεις από μελαμίνη πάχους 20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που φέρουν </w:t>
            </w:r>
            <w:proofErr w:type="spellStart"/>
            <w:r w:rsidRPr="00F67501">
              <w:rPr>
                <w:rFonts w:eastAsia="Times New Roman" w:cstheme="minorHAnsi"/>
                <w:color w:val="000000"/>
                <w:sz w:val="18"/>
                <w:szCs w:val="18"/>
                <w:lang w:eastAsia="ar-SA"/>
              </w:rPr>
              <w:t>ρεγουλατόρους</w:t>
            </w:r>
            <w:proofErr w:type="spellEnd"/>
            <w:r w:rsidRPr="00F67501">
              <w:rPr>
                <w:rFonts w:eastAsia="Times New Roman" w:cstheme="minorHAnsi"/>
                <w:color w:val="000000"/>
                <w:sz w:val="18"/>
                <w:szCs w:val="18"/>
                <w:lang w:eastAsia="ar-SA"/>
              </w:rPr>
              <w:t xml:space="preserve"> οριζοντίωσης από 0 – 20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με εσωτερική ρύθμιση. Οι πόρτες στο κάτω μέρος να φέρουν </w:t>
            </w:r>
            <w:proofErr w:type="spellStart"/>
            <w:r w:rsidRPr="00F67501">
              <w:rPr>
                <w:rFonts w:eastAsia="Times New Roman" w:cstheme="minorHAnsi"/>
                <w:color w:val="000000"/>
                <w:sz w:val="18"/>
                <w:szCs w:val="18"/>
                <w:lang w:eastAsia="ar-SA"/>
              </w:rPr>
              <w:t>αρμοκάλυπτρο</w:t>
            </w:r>
            <w:proofErr w:type="spellEnd"/>
            <w:r w:rsidRPr="00F67501">
              <w:rPr>
                <w:rFonts w:eastAsia="Times New Roman" w:cstheme="minorHAnsi"/>
                <w:color w:val="000000"/>
                <w:sz w:val="18"/>
                <w:szCs w:val="18"/>
                <w:lang w:eastAsia="ar-SA"/>
              </w:rPr>
              <w:t xml:space="preserve"> για προστασία από τη σκόνη και να ασφαλίζουν με κλειδαριά. Οι </w:t>
            </w:r>
            <w:proofErr w:type="spellStart"/>
            <w:r w:rsidRPr="00F67501">
              <w:rPr>
                <w:rFonts w:eastAsia="Times New Roman" w:cstheme="minorHAnsi"/>
                <w:color w:val="000000"/>
                <w:sz w:val="18"/>
                <w:szCs w:val="18"/>
                <w:lang w:eastAsia="ar-SA"/>
              </w:rPr>
              <w:t>υαλοθύρες</w:t>
            </w:r>
            <w:proofErr w:type="spellEnd"/>
            <w:r w:rsidRPr="00F67501">
              <w:rPr>
                <w:rFonts w:eastAsia="Times New Roman" w:cstheme="minorHAnsi"/>
                <w:color w:val="000000"/>
                <w:sz w:val="18"/>
                <w:szCs w:val="18"/>
                <w:lang w:eastAsia="ar-SA"/>
              </w:rPr>
              <w:t xml:space="preserve"> στο πάνω μέρος έχουν διαστάσεις 800 x 1200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 xml:space="preserve">, σε πλαίσιο αλουμινίου  φυσική </w:t>
            </w:r>
            <w:proofErr w:type="spellStart"/>
            <w:r w:rsidRPr="00F67501">
              <w:rPr>
                <w:rFonts w:eastAsia="Times New Roman" w:cstheme="minorHAnsi"/>
                <w:color w:val="000000"/>
                <w:sz w:val="18"/>
                <w:szCs w:val="18"/>
                <w:lang w:eastAsia="ar-SA"/>
              </w:rPr>
              <w:t>ανοδίωση</w:t>
            </w:r>
            <w:proofErr w:type="spellEnd"/>
            <w:r w:rsidRPr="00F67501">
              <w:rPr>
                <w:rFonts w:eastAsia="Times New Roman" w:cstheme="minorHAnsi"/>
                <w:color w:val="000000"/>
                <w:sz w:val="18"/>
                <w:szCs w:val="18"/>
                <w:lang w:eastAsia="ar-SA"/>
              </w:rPr>
              <w:t xml:space="preserve"> (τζάμι διαφανές  βαμμένο ή </w:t>
            </w:r>
            <w:proofErr w:type="spellStart"/>
            <w:r w:rsidRPr="00F67501">
              <w:rPr>
                <w:rFonts w:eastAsia="Times New Roman" w:cstheme="minorHAnsi"/>
                <w:color w:val="000000"/>
                <w:sz w:val="18"/>
                <w:szCs w:val="18"/>
                <w:lang w:eastAsia="ar-SA"/>
              </w:rPr>
              <w:t>φυμέ</w:t>
            </w:r>
            <w:proofErr w:type="spellEnd"/>
            <w:r w:rsidRPr="00F67501">
              <w:rPr>
                <w:rFonts w:eastAsia="Times New Roman" w:cstheme="minorHAnsi"/>
                <w:color w:val="000000"/>
                <w:sz w:val="18"/>
                <w:szCs w:val="18"/>
                <w:lang w:eastAsia="ar-SA"/>
              </w:rPr>
              <w:t xml:space="preserve">  πάχους 4 </w:t>
            </w:r>
            <w:proofErr w:type="spellStart"/>
            <w:r w:rsidRPr="00F67501">
              <w:rPr>
                <w:rFonts w:eastAsia="Times New Roman" w:cstheme="minorHAnsi"/>
                <w:color w:val="000000"/>
                <w:sz w:val="18"/>
                <w:szCs w:val="18"/>
                <w:lang w:eastAsia="ar-SA"/>
              </w:rPr>
              <w:t>mm</w:t>
            </w:r>
            <w:proofErr w:type="spellEnd"/>
            <w:r w:rsidRPr="00F67501">
              <w:rPr>
                <w:rFonts w:eastAsia="Times New Roman" w:cstheme="minorHAnsi"/>
                <w:color w:val="000000"/>
                <w:sz w:val="18"/>
                <w:szCs w:val="18"/>
                <w:lang w:eastAsia="ar-SA"/>
              </w:rPr>
              <w:t>).</w:t>
            </w:r>
          </w:p>
        </w:tc>
        <w:tc>
          <w:tcPr>
            <w:tcW w:w="1559" w:type="dxa"/>
            <w:vAlign w:val="center"/>
          </w:tcPr>
          <w:p w14:paraId="7C1DC623"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1D471E89"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C6B1DF3"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3C3B9C64" w14:textId="77777777" w:rsidTr="0063246F">
        <w:trPr>
          <w:cantSplit/>
        </w:trPr>
        <w:tc>
          <w:tcPr>
            <w:tcW w:w="0" w:type="auto"/>
            <w:shd w:val="clear" w:color="auto" w:fill="D9D9D9" w:themeFill="background1" w:themeFillShade="D9"/>
            <w:vAlign w:val="center"/>
          </w:tcPr>
          <w:p w14:paraId="0263F72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500D50E9"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ΒΙΒΛΙΟΘΗΚΗ ΤΥΠΟΥ Β3</w:t>
            </w:r>
          </w:p>
        </w:tc>
        <w:tc>
          <w:tcPr>
            <w:tcW w:w="1559" w:type="dxa"/>
            <w:shd w:val="clear" w:color="auto" w:fill="D9D9D9" w:themeFill="background1" w:themeFillShade="D9"/>
            <w:vAlign w:val="center"/>
          </w:tcPr>
          <w:p w14:paraId="29E5C7E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6F32977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2E8E8E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1BBF2EE5" w14:textId="77777777" w:rsidTr="0063246F">
        <w:trPr>
          <w:cantSplit/>
        </w:trPr>
        <w:tc>
          <w:tcPr>
            <w:tcW w:w="0" w:type="auto"/>
            <w:vAlign w:val="center"/>
          </w:tcPr>
          <w:p w14:paraId="55EB843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noWrap/>
          </w:tcPr>
          <w:p w14:paraId="473B30CE" w14:textId="77777777" w:rsidR="00F67501" w:rsidRPr="00F67501" w:rsidRDefault="00F67501" w:rsidP="00F67501">
            <w:pPr>
              <w:suppressAutoHyphens/>
              <w:spacing w:after="120" w:line="240" w:lineRule="auto"/>
              <w:jc w:val="center"/>
              <w:rPr>
                <w:rFonts w:ascii="Calibri" w:eastAsia="Times New Roman" w:hAnsi="Calibri" w:cs="Calibri"/>
                <w:sz w:val="18"/>
                <w:szCs w:val="24"/>
                <w:lang w:eastAsia="ar-SA"/>
              </w:rPr>
            </w:pPr>
            <w:r w:rsidRPr="00F67501">
              <w:rPr>
                <w:rFonts w:ascii="Calibri" w:eastAsia="Times New Roman" w:hAnsi="Calibri" w:cs="Calibri"/>
                <w:sz w:val="18"/>
                <w:szCs w:val="24"/>
                <w:lang w:eastAsia="ar-SA"/>
              </w:rPr>
              <w:t xml:space="preserve">ΒΙΒΛΙΟΘΗΚΗ-ΕΡΜΑΡΙΟ/80Χ40Χ200Η </w:t>
            </w:r>
            <w:r w:rsidRPr="00F67501">
              <w:rPr>
                <w:rFonts w:ascii="Calibri" w:eastAsia="Times New Roman" w:hAnsi="Calibri" w:cs="Calibri"/>
                <w:sz w:val="18"/>
                <w:szCs w:val="24"/>
                <w:lang w:val="en-US" w:eastAsia="ar-SA"/>
              </w:rPr>
              <w:t>cm</w:t>
            </w:r>
            <w:r w:rsidRPr="00F67501">
              <w:rPr>
                <w:rFonts w:ascii="Calibri" w:eastAsia="Times New Roman" w:hAnsi="Calibri" w:cs="Calibri"/>
                <w:sz w:val="18"/>
                <w:szCs w:val="24"/>
                <w:lang w:eastAsia="ar-SA"/>
              </w:rPr>
              <w:t xml:space="preserve"> ΜΕ ΠΟΡΤΕΣ  ΜΕΛΑΜΊΝΗΣ ΑΝΩ ΚΑΙ ΚΑΤΩ</w:t>
            </w:r>
          </w:p>
          <w:p w14:paraId="44CC22FB" w14:textId="77777777" w:rsidR="00F67501" w:rsidRPr="00F67501" w:rsidRDefault="00F67501" w:rsidP="00F67501">
            <w:pPr>
              <w:suppressAutoHyphens/>
              <w:spacing w:after="120" w:line="240" w:lineRule="auto"/>
              <w:jc w:val="both"/>
              <w:rPr>
                <w:rFonts w:ascii="Calibri" w:eastAsia="Times New Roman" w:hAnsi="Calibri" w:cs="Calibri"/>
                <w:sz w:val="18"/>
                <w:szCs w:val="24"/>
                <w:lang w:eastAsia="ar-SA"/>
              </w:rPr>
            </w:pPr>
            <w:proofErr w:type="spellStart"/>
            <w:r w:rsidRPr="00F67501">
              <w:rPr>
                <w:rFonts w:ascii="Calibri" w:eastAsia="Times New Roman" w:hAnsi="Calibri" w:cs="Calibri"/>
                <w:sz w:val="18"/>
                <w:szCs w:val="24"/>
                <w:lang w:eastAsia="ar-SA"/>
              </w:rPr>
              <w:t>Κασώματα</w:t>
            </w:r>
            <w:proofErr w:type="spellEnd"/>
            <w:r w:rsidRPr="00F67501">
              <w:rPr>
                <w:rFonts w:ascii="Calibri" w:eastAsia="Times New Roman" w:hAnsi="Calibri" w:cs="Calibri"/>
                <w:sz w:val="18"/>
                <w:szCs w:val="24"/>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οι πλάτες από 18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και τα ράφια από 22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Το </w:t>
            </w:r>
            <w:proofErr w:type="spellStart"/>
            <w:r w:rsidRPr="00F67501">
              <w:rPr>
                <w:rFonts w:ascii="Calibri" w:eastAsia="Times New Roman" w:hAnsi="Calibri" w:cs="Calibri"/>
                <w:sz w:val="18"/>
                <w:szCs w:val="24"/>
                <w:lang w:eastAsia="ar-SA"/>
              </w:rPr>
              <w:t>κάσωμα</w:t>
            </w:r>
            <w:proofErr w:type="spellEnd"/>
            <w:r w:rsidRPr="00F67501">
              <w:rPr>
                <w:rFonts w:ascii="Calibri" w:eastAsia="Times New Roman" w:hAnsi="Calibri" w:cs="Calibri"/>
                <w:sz w:val="18"/>
                <w:szCs w:val="24"/>
                <w:lang w:eastAsia="ar-SA"/>
              </w:rPr>
              <w:t xml:space="preserve"> και οι πόρτες επενδύονται με ταινία περιθωρίου πάχους 1mm ενώ τα ράφια με ταινία περιθωρίου πάχους 2mm. Βάσεις από μελαμίνη πάχους 20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που φέρουν </w:t>
            </w:r>
            <w:proofErr w:type="spellStart"/>
            <w:r w:rsidRPr="00F67501">
              <w:rPr>
                <w:rFonts w:ascii="Calibri" w:eastAsia="Times New Roman" w:hAnsi="Calibri" w:cs="Calibri"/>
                <w:sz w:val="18"/>
                <w:szCs w:val="24"/>
                <w:lang w:eastAsia="ar-SA"/>
              </w:rPr>
              <w:t>ρεγουλατόρους</w:t>
            </w:r>
            <w:proofErr w:type="spellEnd"/>
            <w:r w:rsidRPr="00F67501">
              <w:rPr>
                <w:rFonts w:ascii="Calibri" w:eastAsia="Times New Roman" w:hAnsi="Calibri" w:cs="Calibri"/>
                <w:sz w:val="18"/>
                <w:szCs w:val="24"/>
                <w:lang w:eastAsia="ar-SA"/>
              </w:rPr>
              <w:t xml:space="preserve"> οριζοντίωσης από 0 – 20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με εσωτερική ρύθμιση. Οι πόρτες να φέρουν </w:t>
            </w:r>
            <w:proofErr w:type="spellStart"/>
            <w:r w:rsidRPr="00F67501">
              <w:rPr>
                <w:rFonts w:ascii="Calibri" w:eastAsia="Times New Roman" w:hAnsi="Calibri" w:cs="Calibri"/>
                <w:sz w:val="18"/>
                <w:szCs w:val="24"/>
                <w:lang w:eastAsia="ar-SA"/>
              </w:rPr>
              <w:t>αρμοκάλυπτρο</w:t>
            </w:r>
            <w:proofErr w:type="spellEnd"/>
            <w:r w:rsidRPr="00F67501">
              <w:rPr>
                <w:rFonts w:ascii="Calibri" w:eastAsia="Times New Roman" w:hAnsi="Calibri" w:cs="Calibri"/>
                <w:sz w:val="18"/>
                <w:szCs w:val="24"/>
                <w:lang w:eastAsia="ar-SA"/>
              </w:rPr>
              <w:t xml:space="preserve"> για προστασία από τη σκόνη και να ασφαλίζουν με κλειδαριά. Οι πόρτες μελαμίνης στο άνω μέρος έχουν διαστάσεις 800 x 1200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ενώ στο κάτω μέρος 800Χ800 </w:t>
            </w:r>
            <w:r w:rsidRPr="00F67501">
              <w:rPr>
                <w:rFonts w:ascii="Calibri" w:eastAsia="Times New Roman" w:hAnsi="Calibri" w:cs="Calibri"/>
                <w:sz w:val="18"/>
                <w:szCs w:val="24"/>
                <w:lang w:val="en-US" w:eastAsia="ar-SA"/>
              </w:rPr>
              <w:t>mm</w:t>
            </w:r>
            <w:r w:rsidRPr="00F67501">
              <w:rPr>
                <w:rFonts w:ascii="Calibri" w:eastAsia="Times New Roman" w:hAnsi="Calibri" w:cs="Calibri"/>
                <w:sz w:val="18"/>
                <w:szCs w:val="24"/>
                <w:lang w:eastAsia="ar-SA"/>
              </w:rPr>
              <w:t>.</w:t>
            </w:r>
          </w:p>
        </w:tc>
        <w:tc>
          <w:tcPr>
            <w:tcW w:w="1559" w:type="dxa"/>
            <w:vAlign w:val="center"/>
          </w:tcPr>
          <w:p w14:paraId="6666D059"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1153C605"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55E05F91"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0D75C455" w14:textId="77777777" w:rsidTr="0063246F">
        <w:trPr>
          <w:cantSplit/>
        </w:trPr>
        <w:tc>
          <w:tcPr>
            <w:tcW w:w="0" w:type="auto"/>
            <w:shd w:val="clear" w:color="auto" w:fill="D9D9D9" w:themeFill="background1" w:themeFillShade="D9"/>
            <w:vAlign w:val="center"/>
          </w:tcPr>
          <w:p w14:paraId="1076CC4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38878567"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ΒΙΒΛΙΟΘΗΚΗ ΤΥΠΟΥ Β4</w:t>
            </w:r>
          </w:p>
        </w:tc>
        <w:tc>
          <w:tcPr>
            <w:tcW w:w="1559" w:type="dxa"/>
            <w:shd w:val="clear" w:color="auto" w:fill="D9D9D9" w:themeFill="background1" w:themeFillShade="D9"/>
            <w:vAlign w:val="center"/>
          </w:tcPr>
          <w:p w14:paraId="42159071"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5053189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1EE3350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7093B91" w14:textId="77777777" w:rsidTr="0063246F">
        <w:trPr>
          <w:cantSplit/>
        </w:trPr>
        <w:tc>
          <w:tcPr>
            <w:tcW w:w="0" w:type="auto"/>
            <w:vAlign w:val="center"/>
          </w:tcPr>
          <w:p w14:paraId="79F9973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noWrap/>
          </w:tcPr>
          <w:p w14:paraId="772BFF5C" w14:textId="77777777" w:rsidR="00F67501" w:rsidRPr="00F67501" w:rsidRDefault="00F67501" w:rsidP="00F67501">
            <w:pPr>
              <w:suppressAutoHyphens/>
              <w:spacing w:after="120" w:line="240" w:lineRule="auto"/>
              <w:jc w:val="center"/>
              <w:rPr>
                <w:rFonts w:ascii="Calibri" w:eastAsia="Times New Roman" w:hAnsi="Calibri" w:cs="Calibri"/>
                <w:sz w:val="18"/>
                <w:szCs w:val="24"/>
                <w:lang w:eastAsia="ar-SA"/>
              </w:rPr>
            </w:pPr>
            <w:r w:rsidRPr="00F67501">
              <w:rPr>
                <w:rFonts w:ascii="Calibri" w:eastAsia="Times New Roman" w:hAnsi="Calibri" w:cs="Calibri"/>
                <w:sz w:val="18"/>
                <w:szCs w:val="24"/>
                <w:lang w:eastAsia="ar-SA"/>
              </w:rPr>
              <w:t xml:space="preserve">ΒΙΒΛΙΟΘΗΚΗ-ΕΡΜΑΡΙΟ/80X40Χ160Η </w:t>
            </w:r>
            <w:r w:rsidRPr="00F67501">
              <w:rPr>
                <w:rFonts w:ascii="Calibri" w:eastAsia="Times New Roman" w:hAnsi="Calibri" w:cs="Calibri"/>
                <w:sz w:val="18"/>
                <w:szCs w:val="24"/>
                <w:lang w:val="en-US" w:eastAsia="ar-SA"/>
              </w:rPr>
              <w:t>cm</w:t>
            </w:r>
            <w:r w:rsidRPr="00F67501">
              <w:rPr>
                <w:rFonts w:ascii="Calibri" w:eastAsia="Times New Roman" w:hAnsi="Calibri" w:cs="Calibri"/>
                <w:sz w:val="18"/>
                <w:szCs w:val="24"/>
                <w:lang w:eastAsia="ar-SA"/>
              </w:rPr>
              <w:t xml:space="preserve">. </w:t>
            </w:r>
          </w:p>
          <w:p w14:paraId="6DF06488" w14:textId="77777777" w:rsidR="00F67501" w:rsidRPr="00F67501" w:rsidRDefault="00F67501" w:rsidP="00F67501">
            <w:pPr>
              <w:suppressAutoHyphens/>
              <w:spacing w:after="120" w:line="240" w:lineRule="auto"/>
              <w:jc w:val="both"/>
              <w:rPr>
                <w:rFonts w:eastAsia="Times New Roman" w:cstheme="minorHAnsi"/>
                <w:sz w:val="20"/>
                <w:szCs w:val="18"/>
                <w:lang w:eastAsia="ar-SA"/>
              </w:rPr>
            </w:pPr>
            <w:proofErr w:type="spellStart"/>
            <w:r w:rsidRPr="00F67501">
              <w:rPr>
                <w:rFonts w:ascii="Calibri" w:eastAsia="Times New Roman" w:hAnsi="Calibri" w:cs="Calibri"/>
                <w:sz w:val="18"/>
                <w:szCs w:val="24"/>
                <w:lang w:eastAsia="ar-SA"/>
              </w:rPr>
              <w:t>Κασώματα</w:t>
            </w:r>
            <w:proofErr w:type="spellEnd"/>
            <w:r w:rsidRPr="00F67501">
              <w:rPr>
                <w:rFonts w:ascii="Calibri" w:eastAsia="Times New Roman" w:hAnsi="Calibri" w:cs="Calibri"/>
                <w:sz w:val="18"/>
                <w:szCs w:val="24"/>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οι πλάτες από 18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και τα ράφια από 22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Το </w:t>
            </w:r>
            <w:proofErr w:type="spellStart"/>
            <w:r w:rsidRPr="00F67501">
              <w:rPr>
                <w:rFonts w:ascii="Calibri" w:eastAsia="Times New Roman" w:hAnsi="Calibri" w:cs="Calibri"/>
                <w:sz w:val="18"/>
                <w:szCs w:val="24"/>
                <w:lang w:eastAsia="ar-SA"/>
              </w:rPr>
              <w:t>κάσωμα</w:t>
            </w:r>
            <w:proofErr w:type="spellEnd"/>
            <w:r w:rsidRPr="00F67501">
              <w:rPr>
                <w:rFonts w:ascii="Calibri" w:eastAsia="Times New Roman" w:hAnsi="Calibri" w:cs="Calibri"/>
                <w:sz w:val="18"/>
                <w:szCs w:val="24"/>
                <w:lang w:eastAsia="ar-SA"/>
              </w:rPr>
              <w:t xml:space="preserve"> και οι πόρτες επενδύονται με ταινία περιθωρίου πάχους 1mm ενώ τα ράφια με ταινία περιθωρίου πάχους 2mm. Βάσεις από μελαμίνη πάχους 20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που φέρουν </w:t>
            </w:r>
            <w:proofErr w:type="spellStart"/>
            <w:r w:rsidRPr="00F67501">
              <w:rPr>
                <w:rFonts w:ascii="Calibri" w:eastAsia="Times New Roman" w:hAnsi="Calibri" w:cs="Calibri"/>
                <w:sz w:val="18"/>
                <w:szCs w:val="24"/>
                <w:lang w:eastAsia="ar-SA"/>
              </w:rPr>
              <w:t>ρεγουλατόρους</w:t>
            </w:r>
            <w:proofErr w:type="spellEnd"/>
            <w:r w:rsidRPr="00F67501">
              <w:rPr>
                <w:rFonts w:ascii="Calibri" w:eastAsia="Times New Roman" w:hAnsi="Calibri" w:cs="Calibri"/>
                <w:sz w:val="18"/>
                <w:szCs w:val="24"/>
                <w:lang w:eastAsia="ar-SA"/>
              </w:rPr>
              <w:t xml:space="preserve"> οριζοντίωσης από 0 – 20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με εσωτερική ρύθμιση. Οι πόρτες στο κάτω μέρος να φέρουν </w:t>
            </w:r>
            <w:proofErr w:type="spellStart"/>
            <w:r w:rsidRPr="00F67501">
              <w:rPr>
                <w:rFonts w:ascii="Calibri" w:eastAsia="Times New Roman" w:hAnsi="Calibri" w:cs="Calibri"/>
                <w:sz w:val="18"/>
                <w:szCs w:val="24"/>
                <w:lang w:eastAsia="ar-SA"/>
              </w:rPr>
              <w:t>αρμοκάλυπτρο</w:t>
            </w:r>
            <w:proofErr w:type="spellEnd"/>
            <w:r w:rsidRPr="00F67501">
              <w:rPr>
                <w:rFonts w:ascii="Calibri" w:eastAsia="Times New Roman" w:hAnsi="Calibri" w:cs="Calibri"/>
                <w:sz w:val="18"/>
                <w:szCs w:val="24"/>
                <w:lang w:eastAsia="ar-SA"/>
              </w:rPr>
              <w:t xml:space="preserve"> για προστασία από τη σκόνη και να ασφαλίζουν με κλειδαριά. Οι </w:t>
            </w:r>
            <w:proofErr w:type="spellStart"/>
            <w:r w:rsidRPr="00F67501">
              <w:rPr>
                <w:rFonts w:ascii="Calibri" w:eastAsia="Times New Roman" w:hAnsi="Calibri" w:cs="Calibri"/>
                <w:sz w:val="18"/>
                <w:szCs w:val="24"/>
                <w:lang w:eastAsia="ar-SA"/>
              </w:rPr>
              <w:t>υαλοθύρες</w:t>
            </w:r>
            <w:proofErr w:type="spellEnd"/>
            <w:r w:rsidRPr="00F67501">
              <w:rPr>
                <w:rFonts w:ascii="Calibri" w:eastAsia="Times New Roman" w:hAnsi="Calibri" w:cs="Calibri"/>
                <w:sz w:val="18"/>
                <w:szCs w:val="24"/>
                <w:lang w:eastAsia="ar-SA"/>
              </w:rPr>
              <w:t xml:space="preserve"> στο πάνω μέρος έχουν διαστάσεις 800 x 800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 xml:space="preserve">, σε πλαίσιο αλουμινίου  φυσική </w:t>
            </w:r>
            <w:proofErr w:type="spellStart"/>
            <w:r w:rsidRPr="00F67501">
              <w:rPr>
                <w:rFonts w:ascii="Calibri" w:eastAsia="Times New Roman" w:hAnsi="Calibri" w:cs="Calibri"/>
                <w:sz w:val="18"/>
                <w:szCs w:val="24"/>
                <w:lang w:eastAsia="ar-SA"/>
              </w:rPr>
              <w:t>ανοδίωση</w:t>
            </w:r>
            <w:proofErr w:type="spellEnd"/>
            <w:r w:rsidRPr="00F67501">
              <w:rPr>
                <w:rFonts w:ascii="Calibri" w:eastAsia="Times New Roman" w:hAnsi="Calibri" w:cs="Calibri"/>
                <w:sz w:val="18"/>
                <w:szCs w:val="24"/>
                <w:lang w:eastAsia="ar-SA"/>
              </w:rPr>
              <w:t xml:space="preserve"> (τζάμι διαφανές  βαμμένο ή </w:t>
            </w:r>
            <w:proofErr w:type="spellStart"/>
            <w:r w:rsidRPr="00F67501">
              <w:rPr>
                <w:rFonts w:ascii="Calibri" w:eastAsia="Times New Roman" w:hAnsi="Calibri" w:cs="Calibri"/>
                <w:sz w:val="18"/>
                <w:szCs w:val="24"/>
                <w:lang w:eastAsia="ar-SA"/>
              </w:rPr>
              <w:t>φυμέ</w:t>
            </w:r>
            <w:proofErr w:type="spellEnd"/>
            <w:r w:rsidRPr="00F67501">
              <w:rPr>
                <w:rFonts w:ascii="Calibri" w:eastAsia="Times New Roman" w:hAnsi="Calibri" w:cs="Calibri"/>
                <w:sz w:val="18"/>
                <w:szCs w:val="24"/>
                <w:lang w:eastAsia="ar-SA"/>
              </w:rPr>
              <w:t xml:space="preserve">  πάχους 4</w:t>
            </w:r>
            <w:r w:rsidRPr="00F67501">
              <w:rPr>
                <w:rFonts w:ascii="Calibri" w:eastAsia="Times New Roman" w:hAnsi="Calibri" w:cs="Calibri"/>
                <w:sz w:val="18"/>
                <w:szCs w:val="24"/>
                <w:lang w:val="en-US" w:eastAsia="ar-SA"/>
              </w:rPr>
              <w:t>r</w:t>
            </w:r>
            <w:r w:rsidRPr="00F67501">
              <w:rPr>
                <w:rFonts w:ascii="Calibri" w:eastAsia="Times New Roman" w:hAnsi="Calibri" w:cs="Calibri"/>
                <w:sz w:val="18"/>
                <w:szCs w:val="24"/>
                <w:lang w:eastAsia="ar-SA"/>
              </w:rPr>
              <w:t xml:space="preserve">4 </w:t>
            </w:r>
            <w:proofErr w:type="spellStart"/>
            <w:r w:rsidRPr="00F67501">
              <w:rPr>
                <w:rFonts w:ascii="Calibri" w:eastAsia="Times New Roman" w:hAnsi="Calibri" w:cs="Calibri"/>
                <w:sz w:val="18"/>
                <w:szCs w:val="24"/>
                <w:lang w:eastAsia="ar-SA"/>
              </w:rPr>
              <w:t>mm</w:t>
            </w:r>
            <w:proofErr w:type="spellEnd"/>
            <w:r w:rsidRPr="00F67501">
              <w:rPr>
                <w:rFonts w:ascii="Calibri" w:eastAsia="Times New Roman" w:hAnsi="Calibri" w:cs="Calibri"/>
                <w:sz w:val="18"/>
                <w:szCs w:val="24"/>
                <w:lang w:eastAsia="ar-SA"/>
              </w:rPr>
              <w:t>).</w:t>
            </w:r>
          </w:p>
        </w:tc>
        <w:tc>
          <w:tcPr>
            <w:tcW w:w="1559" w:type="dxa"/>
            <w:vAlign w:val="center"/>
          </w:tcPr>
          <w:p w14:paraId="3A4D95D7"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4D7A2A41"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62B3CE96"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3CEADE12" w14:textId="77777777" w:rsidTr="0063246F">
        <w:trPr>
          <w:cantSplit/>
        </w:trPr>
        <w:tc>
          <w:tcPr>
            <w:tcW w:w="0" w:type="auto"/>
            <w:shd w:val="clear" w:color="auto" w:fill="D9D9D9" w:themeFill="background1" w:themeFillShade="D9"/>
            <w:vAlign w:val="center"/>
          </w:tcPr>
          <w:p w14:paraId="283EF2CF"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11F5AD78"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ΒΙΒΛΙΟΘΗΚΗ ΤΥΠΟΥ Β5</w:t>
            </w:r>
          </w:p>
        </w:tc>
        <w:tc>
          <w:tcPr>
            <w:tcW w:w="1559" w:type="dxa"/>
            <w:shd w:val="clear" w:color="auto" w:fill="D9D9D9" w:themeFill="background1" w:themeFillShade="D9"/>
            <w:vAlign w:val="center"/>
          </w:tcPr>
          <w:p w14:paraId="190C85E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10798FF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294AE2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07501DA0" w14:textId="77777777" w:rsidTr="0063246F">
        <w:trPr>
          <w:cantSplit/>
        </w:trPr>
        <w:tc>
          <w:tcPr>
            <w:tcW w:w="0" w:type="auto"/>
            <w:vAlign w:val="center"/>
          </w:tcPr>
          <w:p w14:paraId="19563DB2"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1C899162"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ΒΙΒΛΙΟΘΗΚΗ-ΕΡΜΑΡΙΟ/80Χ40Χ160Η </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xml:space="preserve"> ΜΕ ΠΟΡΤΕΣ ΜΕΛΑΜΙΝΗΣ ΑΝΩ ΚΑΙ ΚΑΤΩ</w:t>
            </w:r>
          </w:p>
          <w:p w14:paraId="649B2D86"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p>
          <w:p w14:paraId="302E4E1D"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proofErr w:type="spellStart"/>
            <w:r w:rsidRPr="00F67501">
              <w:rPr>
                <w:rFonts w:eastAsia="Times New Roman" w:cstheme="minorHAnsi"/>
                <w:sz w:val="18"/>
                <w:szCs w:val="18"/>
                <w:lang w:eastAsia="ar-SA"/>
              </w:rPr>
              <w:t>Κασώματα</w:t>
            </w:r>
            <w:proofErr w:type="spellEnd"/>
            <w:r w:rsidRPr="00F67501">
              <w:rPr>
                <w:rFonts w:eastAsia="Times New Roman" w:cstheme="minorHAnsi"/>
                <w:sz w:val="18"/>
                <w:szCs w:val="18"/>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οι πλάτες από 18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και τα ράφια από 22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Το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και οι πόρτες επενδύονται με ταινία περιθωρίου πάχους 1</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ενώ τα ράφια με ταινία περιθωρίου πάχους 2</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Βάσεις από μελαμίνη πάχους 20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που φέρουν </w:t>
            </w:r>
            <w:proofErr w:type="spellStart"/>
            <w:r w:rsidRPr="00F67501">
              <w:rPr>
                <w:rFonts w:eastAsia="Times New Roman" w:cstheme="minorHAnsi"/>
                <w:sz w:val="18"/>
                <w:szCs w:val="18"/>
                <w:lang w:eastAsia="ar-SA"/>
              </w:rPr>
              <w:t>ρεγουλατόρους</w:t>
            </w:r>
            <w:proofErr w:type="spellEnd"/>
            <w:r w:rsidRPr="00F67501">
              <w:rPr>
                <w:rFonts w:eastAsia="Times New Roman" w:cstheme="minorHAnsi"/>
                <w:sz w:val="18"/>
                <w:szCs w:val="18"/>
                <w:lang w:eastAsia="ar-SA"/>
              </w:rPr>
              <w:t xml:space="preserve"> οριζοντίωσης από 0 – 20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εσωτερική ρύθμιση. Οι πόρτες από μελαμίνη να φέρουν </w:t>
            </w:r>
            <w:proofErr w:type="spellStart"/>
            <w:r w:rsidRPr="00F67501">
              <w:rPr>
                <w:rFonts w:eastAsia="Times New Roman" w:cstheme="minorHAnsi"/>
                <w:sz w:val="18"/>
                <w:szCs w:val="18"/>
                <w:lang w:eastAsia="ar-SA"/>
              </w:rPr>
              <w:t>αρμοκάλυπτρο</w:t>
            </w:r>
            <w:proofErr w:type="spellEnd"/>
            <w:r w:rsidRPr="00F67501">
              <w:rPr>
                <w:rFonts w:eastAsia="Times New Roman" w:cstheme="minorHAnsi"/>
                <w:sz w:val="18"/>
                <w:szCs w:val="18"/>
                <w:lang w:eastAsia="ar-SA"/>
              </w:rPr>
              <w:t xml:space="preserve"> για προστασία από τη σκόνη και να ασφαλίζουν με κλειδαριά. Οι πόρτες τόσο στο άνω όσο και στο κάτω μέρος έχουν διαστάσεις 800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800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w:t>
            </w:r>
          </w:p>
        </w:tc>
        <w:tc>
          <w:tcPr>
            <w:tcW w:w="1559" w:type="dxa"/>
            <w:vAlign w:val="center"/>
          </w:tcPr>
          <w:p w14:paraId="7B777F9B"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32674BAE"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3FCF1B1E"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4A796E9D" w14:textId="77777777" w:rsidTr="0063246F">
        <w:trPr>
          <w:cantSplit/>
        </w:trPr>
        <w:tc>
          <w:tcPr>
            <w:tcW w:w="0" w:type="auto"/>
            <w:shd w:val="clear" w:color="auto" w:fill="D9D9D9" w:themeFill="background1" w:themeFillShade="D9"/>
            <w:vAlign w:val="center"/>
          </w:tcPr>
          <w:p w14:paraId="278D40CB"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70FB7207" w14:textId="77777777" w:rsidR="00F67501" w:rsidRPr="00F67501" w:rsidRDefault="00F67501" w:rsidP="00F67501">
            <w:pPr>
              <w:tabs>
                <w:tab w:val="left" w:pos="733"/>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ΒΙΒΛΙΟΘΗΚΗ ΤΥΠΟΥ Β6</w:t>
            </w:r>
          </w:p>
        </w:tc>
        <w:tc>
          <w:tcPr>
            <w:tcW w:w="1559" w:type="dxa"/>
            <w:shd w:val="clear" w:color="auto" w:fill="D9D9D9" w:themeFill="background1" w:themeFillShade="D9"/>
            <w:vAlign w:val="center"/>
          </w:tcPr>
          <w:p w14:paraId="79525EE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6810384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514B228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1A6CDC8D" w14:textId="77777777" w:rsidTr="0063246F">
        <w:trPr>
          <w:cantSplit/>
        </w:trPr>
        <w:tc>
          <w:tcPr>
            <w:tcW w:w="0" w:type="auto"/>
            <w:vAlign w:val="center"/>
          </w:tcPr>
          <w:p w14:paraId="2F954C63"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0DA03328" w14:textId="77777777" w:rsidR="00F67501" w:rsidRPr="00F67501" w:rsidRDefault="00F67501" w:rsidP="00F67501">
            <w:pPr>
              <w:tabs>
                <w:tab w:val="left" w:pos="733"/>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ΒΙΒΛΙΟΘΗΚΗ/ ΑΝΟΙΧΤΗ ΡΑΦΙΕΡΑ 2 </w:t>
            </w:r>
            <w:proofErr w:type="spellStart"/>
            <w:r w:rsidRPr="00F67501">
              <w:rPr>
                <w:rFonts w:eastAsia="Times New Roman" w:cstheme="minorHAnsi"/>
                <w:sz w:val="18"/>
                <w:szCs w:val="18"/>
                <w:lang w:eastAsia="ar-SA"/>
              </w:rPr>
              <w:t>τμχ</w:t>
            </w:r>
            <w:proofErr w:type="spellEnd"/>
            <w:r w:rsidRPr="00F67501">
              <w:rPr>
                <w:rFonts w:eastAsia="Times New Roman" w:cstheme="minorHAnsi"/>
                <w:sz w:val="18"/>
                <w:szCs w:val="18"/>
                <w:lang w:eastAsia="ar-SA"/>
              </w:rPr>
              <w:t xml:space="preserve"> - 40Χ40Χ160Η </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Συνολικό μήκος σύνθεσης 80</w:t>
            </w:r>
            <w:r w:rsidRPr="00F67501">
              <w:rPr>
                <w:rFonts w:eastAsia="Times New Roman" w:cstheme="minorHAnsi"/>
                <w:sz w:val="18"/>
                <w:szCs w:val="18"/>
                <w:lang w:val="en-GB" w:eastAsia="ar-SA"/>
              </w:rPr>
              <w:t>X</w:t>
            </w:r>
            <w:r w:rsidRPr="00F67501">
              <w:rPr>
                <w:rFonts w:eastAsia="Times New Roman" w:cstheme="minorHAnsi"/>
                <w:sz w:val="18"/>
                <w:szCs w:val="18"/>
                <w:lang w:eastAsia="ar-SA"/>
              </w:rPr>
              <w:t>40</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160 </w:t>
            </w:r>
            <w:r w:rsidRPr="00F67501">
              <w:rPr>
                <w:rFonts w:eastAsia="Times New Roman" w:cstheme="minorHAnsi"/>
                <w:sz w:val="18"/>
                <w:szCs w:val="18"/>
                <w:lang w:val="en-GB" w:eastAsia="ar-SA"/>
              </w:rPr>
              <w:t>cm</w:t>
            </w:r>
            <w:r w:rsidRPr="00F67501">
              <w:rPr>
                <w:rFonts w:eastAsia="Times New Roman" w:cstheme="minorHAnsi"/>
                <w:sz w:val="18"/>
                <w:szCs w:val="18"/>
                <w:lang w:eastAsia="ar-SA"/>
              </w:rPr>
              <w:t>.</w:t>
            </w:r>
          </w:p>
          <w:p w14:paraId="55D73A0E" w14:textId="77777777" w:rsidR="00F67501" w:rsidRPr="00F67501" w:rsidRDefault="00F67501" w:rsidP="00F67501">
            <w:pPr>
              <w:tabs>
                <w:tab w:val="left" w:pos="733"/>
              </w:tabs>
              <w:suppressAutoHyphens/>
              <w:spacing w:after="0" w:line="240" w:lineRule="auto"/>
              <w:rPr>
                <w:rFonts w:eastAsia="Times New Roman" w:cstheme="minorHAnsi"/>
                <w:sz w:val="18"/>
                <w:szCs w:val="18"/>
                <w:lang w:eastAsia="ar-SA"/>
              </w:rPr>
            </w:pPr>
          </w:p>
          <w:p w14:paraId="3CDB1197" w14:textId="77777777" w:rsidR="00F67501" w:rsidRPr="00F67501" w:rsidRDefault="00F67501" w:rsidP="00F67501">
            <w:pPr>
              <w:tabs>
                <w:tab w:val="left" w:pos="733"/>
              </w:tabs>
              <w:suppressAutoHyphens/>
              <w:spacing w:after="0" w:line="240" w:lineRule="auto"/>
              <w:jc w:val="both"/>
              <w:rPr>
                <w:rFonts w:eastAsia="Times New Roman" w:cstheme="minorHAnsi"/>
                <w:sz w:val="18"/>
                <w:szCs w:val="18"/>
                <w:lang w:eastAsia="ar-SA"/>
              </w:rPr>
            </w:pPr>
            <w:proofErr w:type="spellStart"/>
            <w:r w:rsidRPr="00F67501">
              <w:rPr>
                <w:rFonts w:eastAsia="Times New Roman" w:cstheme="minorHAnsi"/>
                <w:sz w:val="18"/>
                <w:szCs w:val="18"/>
                <w:lang w:eastAsia="ar-SA"/>
              </w:rPr>
              <w:t>Κασώματα</w:t>
            </w:r>
            <w:proofErr w:type="spellEnd"/>
            <w:r w:rsidRPr="00F67501">
              <w:rPr>
                <w:rFonts w:eastAsia="Times New Roman" w:cstheme="minorHAnsi"/>
                <w:sz w:val="18"/>
                <w:szCs w:val="18"/>
                <w:lang w:eastAsia="ar-SA"/>
              </w:rPr>
              <w:t xml:space="preserve"> βιβλιοθηκών από μοριοσανίδα τριών στρώσεων κατηγορίας Ε1, με αμφίπλευρη επίστρωση μελαμίνης. Πάχη τοιχωμάτων από μελαμίνη 18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οι πλάτες από 18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και τα ράφια από 22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Το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επενδύεται με ταινία περιθωρίου πάχους 1</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ενώ τα ράφια με ταινία περιθωρίου πάχους 2</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Βάσεις από μελαμίνη πάχους 20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που φέρουν </w:t>
            </w:r>
            <w:proofErr w:type="spellStart"/>
            <w:r w:rsidRPr="00F67501">
              <w:rPr>
                <w:rFonts w:eastAsia="Times New Roman" w:cstheme="minorHAnsi"/>
                <w:sz w:val="18"/>
                <w:szCs w:val="18"/>
                <w:lang w:eastAsia="ar-SA"/>
              </w:rPr>
              <w:t>ρεγουλατόρους</w:t>
            </w:r>
            <w:proofErr w:type="spellEnd"/>
            <w:r w:rsidRPr="00F67501">
              <w:rPr>
                <w:rFonts w:eastAsia="Times New Roman" w:cstheme="minorHAnsi"/>
                <w:sz w:val="18"/>
                <w:szCs w:val="18"/>
                <w:lang w:eastAsia="ar-SA"/>
              </w:rPr>
              <w:t xml:space="preserve"> οριζοντίωσης από 0 – 20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εσωτερική ρύθμιση.</w:t>
            </w:r>
          </w:p>
        </w:tc>
        <w:tc>
          <w:tcPr>
            <w:tcW w:w="1559" w:type="dxa"/>
            <w:vAlign w:val="center"/>
          </w:tcPr>
          <w:p w14:paraId="3B3E93EA"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6ABD4B7A"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7B056E7E"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0C30927" w14:textId="77777777" w:rsidTr="0063246F">
        <w:trPr>
          <w:cantSplit/>
        </w:trPr>
        <w:tc>
          <w:tcPr>
            <w:tcW w:w="0" w:type="auto"/>
            <w:shd w:val="clear" w:color="auto" w:fill="D9D9D9" w:themeFill="background1" w:themeFillShade="D9"/>
            <w:vAlign w:val="center"/>
          </w:tcPr>
          <w:p w14:paraId="5D55BB9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3D0AED7E"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ΓΡΑΦΕΙΟ ΤΥΠΟΥ Γ1Α</w:t>
            </w:r>
          </w:p>
        </w:tc>
        <w:tc>
          <w:tcPr>
            <w:tcW w:w="1559" w:type="dxa"/>
            <w:shd w:val="clear" w:color="auto" w:fill="D9D9D9" w:themeFill="background1" w:themeFillShade="D9"/>
            <w:vAlign w:val="center"/>
          </w:tcPr>
          <w:p w14:paraId="6745DFD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7EA9894E" w14:textId="77777777" w:rsidR="00F67501" w:rsidRPr="00F67501" w:rsidRDefault="00F67501" w:rsidP="00F67501">
            <w:pPr>
              <w:suppressAutoHyphens/>
              <w:spacing w:after="0" w:line="240" w:lineRule="auto"/>
              <w:jc w:val="center"/>
              <w:rPr>
                <w:rFonts w:eastAsia="Arial" w:cstheme="minorHAnsi"/>
                <w:b/>
                <w:sz w:val="18"/>
                <w:szCs w:val="18"/>
                <w:lang w:eastAsia="ar-SA"/>
              </w:rPr>
            </w:pPr>
          </w:p>
        </w:tc>
        <w:tc>
          <w:tcPr>
            <w:tcW w:w="1417" w:type="dxa"/>
            <w:shd w:val="clear" w:color="auto" w:fill="D9D9D9" w:themeFill="background1" w:themeFillShade="D9"/>
          </w:tcPr>
          <w:p w14:paraId="490570BE" w14:textId="77777777" w:rsidR="00F67501" w:rsidRPr="00F67501" w:rsidRDefault="00F67501" w:rsidP="00F67501">
            <w:pPr>
              <w:suppressAutoHyphens/>
              <w:spacing w:after="0" w:line="240" w:lineRule="auto"/>
              <w:jc w:val="center"/>
              <w:rPr>
                <w:rFonts w:eastAsia="Arial" w:cstheme="minorHAnsi"/>
                <w:b/>
                <w:sz w:val="18"/>
                <w:szCs w:val="18"/>
                <w:lang w:eastAsia="ar-SA"/>
              </w:rPr>
            </w:pPr>
          </w:p>
        </w:tc>
      </w:tr>
      <w:tr w:rsidR="00F67501" w:rsidRPr="00F67501" w14:paraId="26D59F7B" w14:textId="77777777" w:rsidTr="0063246F">
        <w:trPr>
          <w:cantSplit/>
          <w:trHeight w:val="3676"/>
        </w:trPr>
        <w:tc>
          <w:tcPr>
            <w:tcW w:w="0" w:type="auto"/>
            <w:vAlign w:val="center"/>
          </w:tcPr>
          <w:p w14:paraId="05431F19"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7B0CB45B"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ΓΡΑΦΕΙΟ/Γραφείο Συνεδριάσεων 240Χ120Χ73 </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xml:space="preserve"> με μεταλλικό σκελετό</w:t>
            </w:r>
          </w:p>
          <w:p w14:paraId="317002B1"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Γραφείο συσκέψεων με επιφάνεια από μοριοσανίδα με επίστρωση μελαμίνης σταθερού ύψους βαμμένο χαλύβδινο. Φέρει πλαίσιο στήριξης από βαμμένο χαλύβδινο προφίλ </w:t>
            </w:r>
            <w:proofErr w:type="spellStart"/>
            <w:r w:rsidRPr="00F67501">
              <w:rPr>
                <w:rFonts w:eastAsia="Times New Roman" w:cstheme="minorHAnsi"/>
                <w:sz w:val="18"/>
                <w:szCs w:val="18"/>
                <w:lang w:eastAsia="ar-SA"/>
              </w:rPr>
              <w:t>ορθογωνικής</w:t>
            </w:r>
            <w:proofErr w:type="spellEnd"/>
            <w:r w:rsidRPr="00F67501">
              <w:rPr>
                <w:rFonts w:eastAsia="Times New Roman" w:cstheme="minorHAnsi"/>
                <w:sz w:val="18"/>
                <w:szCs w:val="18"/>
                <w:lang w:eastAsia="ar-SA"/>
              </w:rPr>
              <w:t xml:space="preserve"> διατομής διαστάσεων 20X40Χ2mm. Τα κάθετα στηρίγματα είναι από βαμμένο χαλύβδινο προφίλ </w:t>
            </w:r>
            <w:proofErr w:type="spellStart"/>
            <w:r w:rsidRPr="00F67501">
              <w:rPr>
                <w:rFonts w:eastAsia="Times New Roman" w:cstheme="minorHAnsi"/>
                <w:sz w:val="18"/>
                <w:szCs w:val="18"/>
                <w:lang w:eastAsia="ar-SA"/>
              </w:rPr>
              <w:t>ορθογωνικής</w:t>
            </w:r>
            <w:proofErr w:type="spellEnd"/>
            <w:r w:rsidRPr="00F67501">
              <w:rPr>
                <w:rFonts w:eastAsia="Times New Roman" w:cstheme="minorHAnsi"/>
                <w:sz w:val="18"/>
                <w:szCs w:val="18"/>
                <w:lang w:eastAsia="ar-SA"/>
              </w:rPr>
              <w:t xml:space="preserve"> διατομής διαστάσεων 45X45Χ1,5mm. Οι κόμβοι σύνδεσης μεταξύ καθέτων και οριζοντίων στοιχείων του σκελετού, κατασκευάζονται από χυτό κράμα αλουμινίου και συνδέουν με αφανή τρόπο σύσφιξης.  Η επιφάνεια έχει πάχος 18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είναι από μοριοσανίδα τριών στρώσεων Ε1 με αμφίπλευρη επίστρωση μελαμίνης και φέρουν περιμετρικά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πάχους 2mm. Φέρει </w:t>
            </w:r>
            <w:proofErr w:type="spellStart"/>
            <w:r w:rsidRPr="00F67501">
              <w:rPr>
                <w:rFonts w:eastAsia="Times New Roman" w:cstheme="minorHAnsi"/>
                <w:sz w:val="18"/>
                <w:szCs w:val="18"/>
                <w:lang w:eastAsia="ar-SA"/>
              </w:rPr>
              <w:t>ρεγουλατόρους</w:t>
            </w:r>
            <w:proofErr w:type="spellEnd"/>
            <w:r w:rsidRPr="00F67501">
              <w:rPr>
                <w:rFonts w:eastAsia="Times New Roman" w:cstheme="minorHAnsi"/>
                <w:sz w:val="18"/>
                <w:szCs w:val="18"/>
                <w:lang w:eastAsia="ar-SA"/>
              </w:rPr>
              <w:t xml:space="preserve"> οριζοντίωσης από 0-25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w:t>
            </w:r>
          </w:p>
          <w:p w14:paraId="31240F0D"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ΠΙΣΤΟΠΟΙΗΤΙΚΑ : ΕΝ 1730:2012, ΕΝ 15372:2008, ΕΝ 527-1:2011, ΕΝ 527-2:2002, ΕΝ 527-3:</w:t>
            </w:r>
          </w:p>
        </w:tc>
        <w:tc>
          <w:tcPr>
            <w:tcW w:w="1559" w:type="dxa"/>
            <w:vAlign w:val="center"/>
          </w:tcPr>
          <w:p w14:paraId="4F623BE4"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06A06F53" w14:textId="77777777" w:rsidR="00F67501" w:rsidRPr="00F67501" w:rsidRDefault="00F67501" w:rsidP="00F67501">
            <w:pPr>
              <w:suppressAutoHyphens/>
              <w:spacing w:after="0" w:line="240" w:lineRule="auto"/>
              <w:jc w:val="both"/>
              <w:rPr>
                <w:rFonts w:eastAsia="Arial" w:cstheme="minorHAnsi"/>
                <w:sz w:val="18"/>
                <w:szCs w:val="18"/>
                <w:lang w:eastAsia="ar-SA"/>
              </w:rPr>
            </w:pPr>
          </w:p>
        </w:tc>
        <w:tc>
          <w:tcPr>
            <w:tcW w:w="1417" w:type="dxa"/>
          </w:tcPr>
          <w:p w14:paraId="53DB804B" w14:textId="77777777" w:rsidR="00F67501" w:rsidRPr="00F67501" w:rsidRDefault="00F67501" w:rsidP="00F67501">
            <w:pPr>
              <w:suppressAutoHyphens/>
              <w:spacing w:after="0" w:line="240" w:lineRule="auto"/>
              <w:jc w:val="both"/>
              <w:rPr>
                <w:rFonts w:eastAsia="Arial" w:cstheme="minorHAnsi"/>
                <w:sz w:val="18"/>
                <w:szCs w:val="18"/>
                <w:lang w:eastAsia="ar-SA"/>
              </w:rPr>
            </w:pPr>
          </w:p>
        </w:tc>
      </w:tr>
      <w:tr w:rsidR="00F67501" w:rsidRPr="00F67501" w14:paraId="643F0AE5" w14:textId="77777777" w:rsidTr="0063246F">
        <w:trPr>
          <w:cantSplit/>
        </w:trPr>
        <w:tc>
          <w:tcPr>
            <w:tcW w:w="0" w:type="auto"/>
            <w:shd w:val="clear" w:color="auto" w:fill="D9D9D9" w:themeFill="background1" w:themeFillShade="D9"/>
            <w:vAlign w:val="center"/>
          </w:tcPr>
          <w:p w14:paraId="6C53EA2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A4BBEE6"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ΓΡΑΦΕΙΟ ΤΥΠΟΥ Γ1Β</w:t>
            </w:r>
          </w:p>
        </w:tc>
        <w:tc>
          <w:tcPr>
            <w:tcW w:w="1559" w:type="dxa"/>
            <w:shd w:val="clear" w:color="auto" w:fill="D9D9D9" w:themeFill="background1" w:themeFillShade="D9"/>
            <w:vAlign w:val="center"/>
          </w:tcPr>
          <w:p w14:paraId="76E775D0"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289F9ADC"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E04ABC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4F1C81C0" w14:textId="77777777" w:rsidTr="0063246F">
        <w:trPr>
          <w:cantSplit/>
          <w:trHeight w:val="3445"/>
        </w:trPr>
        <w:tc>
          <w:tcPr>
            <w:tcW w:w="0" w:type="auto"/>
            <w:vAlign w:val="center"/>
          </w:tcPr>
          <w:p w14:paraId="6191DAF7"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338A2586"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ΓΡΑΦΕΙΟ/Γραφείο Συνεδριάσεων 210Χ100Χ73 </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xml:space="preserve"> με μεταλλικό σκελετό</w:t>
            </w:r>
          </w:p>
          <w:p w14:paraId="55CE5FD1"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p>
          <w:p w14:paraId="693EC278"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Γραφείο συσκέψεων με επιφάνεια από μοριοσανίδα με επίστρωση μελαμίνης σταθερού ύψους βαμμένο χαλύβδινο. Φέρει πλαίσιο στήριξης από βαμμένο χαλύβδινο προφίλ </w:t>
            </w:r>
            <w:proofErr w:type="spellStart"/>
            <w:r w:rsidRPr="00F67501">
              <w:rPr>
                <w:rFonts w:eastAsia="Times New Roman" w:cstheme="minorHAnsi"/>
                <w:sz w:val="18"/>
                <w:szCs w:val="18"/>
                <w:lang w:eastAsia="ar-SA"/>
              </w:rPr>
              <w:t>ορθογωνικής</w:t>
            </w:r>
            <w:proofErr w:type="spellEnd"/>
            <w:r w:rsidRPr="00F67501">
              <w:rPr>
                <w:rFonts w:eastAsia="Times New Roman" w:cstheme="minorHAnsi"/>
                <w:sz w:val="18"/>
                <w:szCs w:val="18"/>
                <w:lang w:eastAsia="ar-SA"/>
              </w:rPr>
              <w:t xml:space="preserve"> διατομής διαστάσεων 20X40Χ2mm. Τα κάθετα στηρίγματα είναι από βαμμένο χαλύβδινο προφίλ </w:t>
            </w:r>
            <w:proofErr w:type="spellStart"/>
            <w:r w:rsidRPr="00F67501">
              <w:rPr>
                <w:rFonts w:eastAsia="Times New Roman" w:cstheme="minorHAnsi"/>
                <w:sz w:val="18"/>
                <w:szCs w:val="18"/>
                <w:lang w:eastAsia="ar-SA"/>
              </w:rPr>
              <w:t>ορθογωνικής</w:t>
            </w:r>
            <w:proofErr w:type="spellEnd"/>
            <w:r w:rsidRPr="00F67501">
              <w:rPr>
                <w:rFonts w:eastAsia="Times New Roman" w:cstheme="minorHAnsi"/>
                <w:sz w:val="18"/>
                <w:szCs w:val="18"/>
                <w:lang w:eastAsia="ar-SA"/>
              </w:rPr>
              <w:t xml:space="preserve"> διατομής διαστάσεων 45X45Χ1,5mm. Οι κόμβοι σύνδεσης μεταξύ καθέτων και οριζοντίων στοιχείων του σκελετού, κατασκευάζονται από χυτό κράμα αλουμινίου και συνδέουν με αφανή τρόπο σύσφιξης.  Η επιφάνεια έχει πάχος 18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είναι από μοριοσανίδα τριών στρώσεων Ε1 με αμφίπλευρη επίστρωση μελαμίνης και φέρουν περιμετρικά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πάχους 2mm. Φέρει </w:t>
            </w:r>
            <w:proofErr w:type="spellStart"/>
            <w:r w:rsidRPr="00F67501">
              <w:rPr>
                <w:rFonts w:eastAsia="Times New Roman" w:cstheme="minorHAnsi"/>
                <w:sz w:val="18"/>
                <w:szCs w:val="18"/>
                <w:lang w:eastAsia="ar-SA"/>
              </w:rPr>
              <w:t>ρεγουλατόρους</w:t>
            </w:r>
            <w:proofErr w:type="spellEnd"/>
            <w:r w:rsidRPr="00F67501">
              <w:rPr>
                <w:rFonts w:eastAsia="Times New Roman" w:cstheme="minorHAnsi"/>
                <w:sz w:val="18"/>
                <w:szCs w:val="18"/>
                <w:lang w:eastAsia="ar-SA"/>
              </w:rPr>
              <w:t xml:space="preserve"> οριζοντίωσης από 0-25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w:t>
            </w:r>
          </w:p>
          <w:p w14:paraId="27B764DD"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ΠΙΣΤΟΠΟΙΗΤΙΚΑ : ΕΝ 1730:2012, ΕΝ 15372:2008, ΕΝ 527-1:2011, ΕΝ 527-2:2002, ΕΝ 527-3:</w:t>
            </w:r>
          </w:p>
          <w:p w14:paraId="41A54202"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tc>
        <w:tc>
          <w:tcPr>
            <w:tcW w:w="1559" w:type="dxa"/>
            <w:vAlign w:val="center"/>
          </w:tcPr>
          <w:p w14:paraId="7BE22AC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E8F1AC3"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3026D00"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2DBD4DFB" w14:textId="77777777" w:rsidTr="0063246F">
        <w:trPr>
          <w:cantSplit/>
        </w:trPr>
        <w:tc>
          <w:tcPr>
            <w:tcW w:w="0" w:type="auto"/>
            <w:shd w:val="clear" w:color="auto" w:fill="D9D9D9" w:themeFill="background1" w:themeFillShade="D9"/>
            <w:vAlign w:val="center"/>
          </w:tcPr>
          <w:p w14:paraId="13AA7A0B"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0E18C2EE"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ΓΡΑΦΕΙΟ ΤΥΠΟΥ Γ2</w:t>
            </w:r>
          </w:p>
        </w:tc>
        <w:tc>
          <w:tcPr>
            <w:tcW w:w="1559" w:type="dxa"/>
            <w:shd w:val="clear" w:color="auto" w:fill="D9D9D9" w:themeFill="background1" w:themeFillShade="D9"/>
            <w:vAlign w:val="center"/>
          </w:tcPr>
          <w:p w14:paraId="66FACA2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3E29FBA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6BA82C6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179B4A18" w14:textId="77777777" w:rsidTr="0063246F">
        <w:trPr>
          <w:cantSplit/>
        </w:trPr>
        <w:tc>
          <w:tcPr>
            <w:tcW w:w="0" w:type="auto"/>
            <w:vAlign w:val="center"/>
          </w:tcPr>
          <w:p w14:paraId="52655DB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15CA0769"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ΓΡΑΦΕΙΟ/Γραφείο Εργασίας, 200Χ90Χ73  </w:t>
            </w:r>
            <w:r w:rsidRPr="00F67501">
              <w:rPr>
                <w:rFonts w:eastAsia="Times New Roman" w:cstheme="minorHAnsi"/>
                <w:sz w:val="18"/>
                <w:szCs w:val="18"/>
                <w:lang w:val="en-GB" w:eastAsia="ar-SA"/>
              </w:rPr>
              <w:t>cm</w:t>
            </w:r>
          </w:p>
          <w:p w14:paraId="028B0244"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29E2AA3E"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Το γραφείο είναι κατασκευασμένο από μοριοσανίδα τριών στρώσεων 25</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κατηγορίας Ε1 με αμφίπλευρη επίστρωση μελαμίνης. Τα εμφανή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(επιφάνεια, πλαϊνά) με περιθώριο πάχους 2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κατάλληλο φινίρισμα, ενώ τα μη εμφανή με ταινία 0,45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Κάθε πλαϊνό φέρει στο κάτω μέρος δύο πέλματα από ενισχυμένο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για την ασφαλή στήριξη του γραφείου.  </w:t>
            </w:r>
          </w:p>
          <w:p w14:paraId="77A9E790"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4C256464"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Η επιφάνεια εργασίας κατασκευάζεται εξ ολοκλήρου από μοριοσανίδα τριών στρώσεων 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(η </w:t>
            </w:r>
            <w:proofErr w:type="spellStart"/>
            <w:r w:rsidRPr="00F67501">
              <w:rPr>
                <w:rFonts w:eastAsia="Times New Roman" w:cstheme="minorHAnsi"/>
                <w:sz w:val="18"/>
                <w:szCs w:val="18"/>
                <w:lang w:eastAsia="ar-SA"/>
              </w:rPr>
              <w:t>μετώπη</w:t>
            </w:r>
            <w:proofErr w:type="spellEnd"/>
            <w:r w:rsidRPr="00F67501">
              <w:rPr>
                <w:rFonts w:eastAsia="Times New Roman" w:cstheme="minorHAnsi"/>
                <w:sz w:val="18"/>
                <w:szCs w:val="18"/>
                <w:lang w:eastAsia="ar-SA"/>
              </w:rPr>
              <w:t xml:space="preserve"> 18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κατηγορίας Ε1, με αμφίπλευρη επίστρωση μελαμίνης. Τα εμφανή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(επιφάνεια, πλαϊνά) με περιθώριο πάχους 2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με κατάλληλο φινίρισμα, ενώ τα μη εμφανή με ταινία 0,45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Κάθε πλαϊνό φέρει στο κάτω μέρος δύο πέλματα από ενισχυμένο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για την ασφαλή στήριξη του γραφείου.  Η επεκτασιμότητα κατά τη μεγάλη πλευρά του γραφείου επιτυγχάνεται με κατάλληλες μεταλλικές γωνίες σύνδεσης των επιφανειών εργασίας. Στις τοποθετούμενες κάθετα στο γραφείο βοηθητικές επιφάνειες η σύνδεση πραγματοποιείται με ειδικό ισχυρό μεταλλικό σύνδεσμο και η στήριξη με κυλινδρικό μεταλλικό πόδι, βαμμένο με ηλεκτροστατική βαφή.</w:t>
            </w:r>
          </w:p>
        </w:tc>
        <w:tc>
          <w:tcPr>
            <w:tcW w:w="1559" w:type="dxa"/>
            <w:vAlign w:val="center"/>
          </w:tcPr>
          <w:p w14:paraId="51892B84"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165742F8"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2CB0D9AB"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7AED43A" w14:textId="77777777" w:rsidTr="0063246F">
        <w:trPr>
          <w:cantSplit/>
        </w:trPr>
        <w:tc>
          <w:tcPr>
            <w:tcW w:w="0" w:type="auto"/>
            <w:shd w:val="clear" w:color="auto" w:fill="D9D9D9" w:themeFill="background1" w:themeFillShade="D9"/>
            <w:vAlign w:val="center"/>
          </w:tcPr>
          <w:p w14:paraId="3B762D7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3FBA4721"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ΓΡΑΦΕΙΟ ΤΥΠΟΥ Γ3</w:t>
            </w:r>
          </w:p>
        </w:tc>
        <w:tc>
          <w:tcPr>
            <w:tcW w:w="1559" w:type="dxa"/>
            <w:shd w:val="clear" w:color="auto" w:fill="D9D9D9" w:themeFill="background1" w:themeFillShade="D9"/>
            <w:vAlign w:val="center"/>
          </w:tcPr>
          <w:p w14:paraId="68479939"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1DCE108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55DB9D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C4F39A7" w14:textId="77777777" w:rsidTr="0063246F">
        <w:trPr>
          <w:cantSplit/>
        </w:trPr>
        <w:tc>
          <w:tcPr>
            <w:tcW w:w="0" w:type="auto"/>
            <w:vAlign w:val="center"/>
          </w:tcPr>
          <w:p w14:paraId="0910A996"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5F46A45A"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ΓΡΑΦΕΙΟ/Γραφείο εργασίας γωνιακό 200Χ200Χ73 </w:t>
            </w:r>
            <w:r w:rsidRPr="00F67501">
              <w:rPr>
                <w:rFonts w:eastAsia="Times New Roman" w:cstheme="minorHAnsi"/>
                <w:sz w:val="18"/>
                <w:szCs w:val="18"/>
                <w:lang w:val="en-GB" w:eastAsia="ar-SA"/>
              </w:rPr>
              <w:t>cm</w:t>
            </w:r>
          </w:p>
          <w:p w14:paraId="341BE7C3"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p>
          <w:p w14:paraId="2D97003A"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Η επιφάνεια του γραφείου  από μοριοσανίδα τριών στρώσεων 38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(η </w:t>
            </w:r>
            <w:proofErr w:type="spellStart"/>
            <w:r w:rsidRPr="00F67501">
              <w:rPr>
                <w:rFonts w:eastAsia="Times New Roman" w:cstheme="minorHAnsi"/>
                <w:sz w:val="18"/>
                <w:szCs w:val="18"/>
                <w:lang w:eastAsia="ar-SA"/>
              </w:rPr>
              <w:t>μετώπη</w:t>
            </w:r>
            <w:proofErr w:type="spellEnd"/>
            <w:r w:rsidRPr="00F67501">
              <w:rPr>
                <w:rFonts w:eastAsia="Times New Roman" w:cstheme="minorHAnsi"/>
                <w:sz w:val="18"/>
                <w:szCs w:val="18"/>
                <w:lang w:eastAsia="ar-SA"/>
              </w:rPr>
              <w:t xml:space="preserve"> 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κατηγορίας Ε1, με αμφίπλευρη επίστρωση μελαμίνης. Τα εμφανή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(επιφάνεια πλαϊνά) επενδύονται με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πάχους 2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ενώ τα μη εμφανή με ταινία πάχους 0,45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Το κάθε πλαϊνό φέρει στο κάτω μέρος δύο πέλματα αλουμινίου σε σχήμα ανάποδο «Π». Η </w:t>
            </w:r>
            <w:proofErr w:type="spellStart"/>
            <w:r w:rsidRPr="00F67501">
              <w:rPr>
                <w:rFonts w:eastAsia="Times New Roman" w:cstheme="minorHAnsi"/>
                <w:sz w:val="18"/>
                <w:szCs w:val="18"/>
                <w:lang w:eastAsia="ar-SA"/>
              </w:rPr>
              <w:t>μετώπη</w:t>
            </w:r>
            <w:proofErr w:type="spellEnd"/>
            <w:r w:rsidRPr="00F67501">
              <w:rPr>
                <w:rFonts w:eastAsia="Times New Roman" w:cstheme="minorHAnsi"/>
                <w:sz w:val="18"/>
                <w:szCs w:val="18"/>
                <w:lang w:eastAsia="ar-SA"/>
              </w:rPr>
              <w:t xml:space="preserve"> είναι από μελαμίνη 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w:t>
            </w:r>
          </w:p>
          <w:p w14:paraId="14F0897D"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ΠΙΣΤΟΠΟΙΗΤΙΚΑ ΠΡΟΙΟΝΤΟΣ: ΕΝ 527-1:2011, ΕΝ 527-2:2002, ΕΝ 527-3:2003, ΕΝ 14073-2:04, ΕΝ 14073-3:04, ΕΝ 14074:04..</w:t>
            </w:r>
          </w:p>
        </w:tc>
        <w:tc>
          <w:tcPr>
            <w:tcW w:w="1559" w:type="dxa"/>
            <w:vAlign w:val="center"/>
          </w:tcPr>
          <w:p w14:paraId="6AD740C5"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5EDCC6E4"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56C7067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DCF2E21" w14:textId="77777777" w:rsidTr="0063246F">
        <w:trPr>
          <w:cantSplit/>
        </w:trPr>
        <w:tc>
          <w:tcPr>
            <w:tcW w:w="0" w:type="auto"/>
            <w:shd w:val="clear" w:color="auto" w:fill="D9D9D9" w:themeFill="background1" w:themeFillShade="D9"/>
            <w:vAlign w:val="center"/>
          </w:tcPr>
          <w:p w14:paraId="7663874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3494678"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ΓΡΑΦΕΙΟ ΤΥΠΟΥ Γ4</w:t>
            </w:r>
          </w:p>
        </w:tc>
        <w:tc>
          <w:tcPr>
            <w:tcW w:w="1559" w:type="dxa"/>
            <w:shd w:val="clear" w:color="auto" w:fill="D9D9D9" w:themeFill="background1" w:themeFillShade="D9"/>
            <w:vAlign w:val="center"/>
          </w:tcPr>
          <w:p w14:paraId="0D2152B9"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526F309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EA8D3B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61E66C45" w14:textId="77777777" w:rsidTr="0063246F">
        <w:trPr>
          <w:cantSplit/>
        </w:trPr>
        <w:tc>
          <w:tcPr>
            <w:tcW w:w="0" w:type="auto"/>
            <w:vAlign w:val="center"/>
          </w:tcPr>
          <w:p w14:paraId="1029A499"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289C37C2"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ΓΡΑΦΕΙΟ/Γραφείο Εργασίας 180Χ90Χ73 </w:t>
            </w:r>
            <w:r w:rsidRPr="00F67501">
              <w:rPr>
                <w:rFonts w:eastAsia="Times New Roman" w:cstheme="minorHAnsi"/>
                <w:sz w:val="18"/>
                <w:szCs w:val="18"/>
                <w:lang w:val="en-GB" w:eastAsia="ar-SA"/>
              </w:rPr>
              <w:t>cm</w:t>
            </w:r>
          </w:p>
          <w:p w14:paraId="0C13CD78"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p>
          <w:p w14:paraId="6EBE2CB6"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Επιφάνεια εργασίας από μοριοσανίδα τριών στρώσεων 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(η </w:t>
            </w:r>
            <w:proofErr w:type="spellStart"/>
            <w:r w:rsidRPr="00F67501">
              <w:rPr>
                <w:rFonts w:eastAsia="Times New Roman" w:cstheme="minorHAnsi"/>
                <w:sz w:val="18"/>
                <w:szCs w:val="18"/>
                <w:lang w:eastAsia="ar-SA"/>
              </w:rPr>
              <w:t>μετώπη</w:t>
            </w:r>
            <w:proofErr w:type="spellEnd"/>
            <w:r w:rsidRPr="00F67501">
              <w:rPr>
                <w:rFonts w:eastAsia="Times New Roman" w:cstheme="minorHAnsi"/>
                <w:sz w:val="18"/>
                <w:szCs w:val="18"/>
                <w:lang w:eastAsia="ar-SA"/>
              </w:rPr>
              <w:t xml:space="preserve"> 18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κατηγορίας Ε1, με αμφίπλευρη επίστρωση μελαμίνης. Τα εμφανή </w:t>
            </w:r>
            <w:proofErr w:type="spellStart"/>
            <w:r w:rsidRPr="00F67501">
              <w:rPr>
                <w:rFonts w:eastAsia="Times New Roman" w:cstheme="minorHAnsi"/>
                <w:sz w:val="18"/>
                <w:szCs w:val="18"/>
                <w:lang w:eastAsia="ar-SA"/>
              </w:rPr>
              <w:t>σόκορα</w:t>
            </w:r>
            <w:proofErr w:type="spellEnd"/>
            <w:r w:rsidRPr="00F67501">
              <w:rPr>
                <w:rFonts w:eastAsia="Times New Roman" w:cstheme="minorHAnsi"/>
                <w:sz w:val="18"/>
                <w:szCs w:val="18"/>
                <w:lang w:eastAsia="ar-SA"/>
              </w:rPr>
              <w:t xml:space="preserve"> (επιφάνεια, πλαϊνά) επενδύονται με περιθώριο πάχους 2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με κατάλληλο φινίρισμα, ενώ τα μη εμφανή με ταινία 0,45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Κάθε πλαϊνό φέρει στο κάτω μέρος δύο πέλματα από ενισχυμένο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για την ασφαλή στήριξη του γραφείου. Επιφάνεια κατασκευασμένη από μοριοσανίδα με επένδυση μελαμίνης, πάχους 25 χιλ. Τα πλαϊνά μέρη φέρουν μελαμίνη 20 χιλ. Η επιφάνεια του γραφείου διαθέτει ειδικές ροζέτες στις δύο άκρες του γραφείου για τη διέλευση των καλωδίων τηλεφώνου και Η/Υ. Διάσταση προϊόντος: Μήκος: 180 εκ. Πλάτος: 90 εκ. Ύψος: 73 εκ.</w:t>
            </w:r>
          </w:p>
        </w:tc>
        <w:tc>
          <w:tcPr>
            <w:tcW w:w="1559" w:type="dxa"/>
            <w:vAlign w:val="center"/>
          </w:tcPr>
          <w:p w14:paraId="10C64432"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132F23B"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3A838086"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4834A607" w14:textId="77777777" w:rsidTr="0063246F">
        <w:trPr>
          <w:cantSplit/>
        </w:trPr>
        <w:tc>
          <w:tcPr>
            <w:tcW w:w="0" w:type="auto"/>
            <w:vAlign w:val="center"/>
          </w:tcPr>
          <w:p w14:paraId="5FD479DE"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75541B94" w14:textId="77777777" w:rsidR="00F67501" w:rsidRPr="00F67501" w:rsidRDefault="00F67501" w:rsidP="00F67501">
            <w:pPr>
              <w:tabs>
                <w:tab w:val="left" w:pos="329"/>
              </w:tabs>
              <w:suppressAutoHyphens/>
              <w:spacing w:after="0" w:line="240" w:lineRule="auto"/>
              <w:jc w:val="both"/>
              <w:rPr>
                <w:rFonts w:eastAsia="Times New Roman" w:cstheme="minorHAnsi"/>
                <w:b/>
                <w:sz w:val="18"/>
                <w:szCs w:val="18"/>
                <w:lang w:eastAsia="ar-SA"/>
              </w:rPr>
            </w:pPr>
            <w:r w:rsidRPr="00F67501">
              <w:rPr>
                <w:rFonts w:eastAsia="Times New Roman" w:cstheme="minorHAnsi"/>
                <w:b/>
                <w:sz w:val="18"/>
                <w:szCs w:val="18"/>
                <w:lang w:eastAsia="ar-SA"/>
              </w:rPr>
              <w:t xml:space="preserve">Οι </w:t>
            </w:r>
            <w:proofErr w:type="spellStart"/>
            <w:r w:rsidRPr="00F67501">
              <w:rPr>
                <w:rFonts w:eastAsia="Times New Roman" w:cstheme="minorHAnsi"/>
                <w:b/>
                <w:sz w:val="18"/>
                <w:szCs w:val="18"/>
                <w:lang w:eastAsia="ar-SA"/>
              </w:rPr>
              <w:t>Συρταριέρες</w:t>
            </w:r>
            <w:proofErr w:type="spellEnd"/>
            <w:r w:rsidRPr="00F67501">
              <w:rPr>
                <w:rFonts w:eastAsia="Times New Roman" w:cstheme="minorHAnsi"/>
                <w:b/>
                <w:sz w:val="18"/>
                <w:szCs w:val="18"/>
                <w:lang w:eastAsia="ar-SA"/>
              </w:rPr>
              <w:t xml:space="preserve"> είναι από μελαμίνη με τηλεσκοπικούς οδηγούς κύλισης. </w:t>
            </w:r>
            <w:proofErr w:type="spellStart"/>
            <w:r w:rsidRPr="00F67501">
              <w:rPr>
                <w:rFonts w:eastAsia="Times New Roman" w:cstheme="minorHAnsi"/>
                <w:b/>
                <w:sz w:val="18"/>
                <w:szCs w:val="18"/>
                <w:lang w:eastAsia="ar-SA"/>
              </w:rPr>
              <w:t>Κάσωμα</w:t>
            </w:r>
            <w:proofErr w:type="spellEnd"/>
            <w:r w:rsidRPr="00F67501">
              <w:rPr>
                <w:rFonts w:eastAsia="Times New Roman" w:cstheme="minorHAnsi"/>
                <w:b/>
                <w:sz w:val="18"/>
                <w:szCs w:val="18"/>
                <w:lang w:eastAsia="ar-SA"/>
              </w:rPr>
              <w:t xml:space="preserve"> από μοριοσανίδα τριών στρώσεων 18 </w:t>
            </w:r>
            <w:r w:rsidRPr="00F67501">
              <w:rPr>
                <w:rFonts w:eastAsia="Times New Roman" w:cstheme="minorHAnsi"/>
                <w:b/>
                <w:sz w:val="18"/>
                <w:szCs w:val="18"/>
                <w:lang w:val="en-GB" w:eastAsia="ar-SA"/>
              </w:rPr>
              <w:t>mm</w:t>
            </w:r>
            <w:r w:rsidRPr="00F67501">
              <w:rPr>
                <w:rFonts w:eastAsia="Times New Roman" w:cstheme="minorHAnsi"/>
                <w:b/>
                <w:sz w:val="18"/>
                <w:szCs w:val="18"/>
                <w:lang w:eastAsia="ar-SA"/>
              </w:rPr>
              <w:t xml:space="preserve"> κατηγορίας Ε1, με αμφίπλευρη επίστρωση μελαμίνης. Οι </w:t>
            </w:r>
            <w:proofErr w:type="spellStart"/>
            <w:r w:rsidRPr="00F67501">
              <w:rPr>
                <w:rFonts w:eastAsia="Times New Roman" w:cstheme="minorHAnsi"/>
                <w:b/>
                <w:sz w:val="18"/>
                <w:szCs w:val="18"/>
                <w:lang w:eastAsia="ar-SA"/>
              </w:rPr>
              <w:t>συρταριέρες</w:t>
            </w:r>
            <w:proofErr w:type="spellEnd"/>
            <w:r w:rsidRPr="00F67501">
              <w:rPr>
                <w:rFonts w:eastAsia="Times New Roman" w:cstheme="minorHAnsi"/>
                <w:b/>
                <w:sz w:val="18"/>
                <w:szCs w:val="18"/>
                <w:lang w:eastAsia="ar-SA"/>
              </w:rPr>
              <w:t xml:space="preserve"> φέρουν μεταλλικά συρτάρια. Τα συρτάρια καλύπτουν τους οδηγούς κύλισης. Τα συρτάρια φέρουν σύστημα μη ανατροπής της </w:t>
            </w:r>
            <w:proofErr w:type="spellStart"/>
            <w:r w:rsidRPr="00F67501">
              <w:rPr>
                <w:rFonts w:eastAsia="Times New Roman" w:cstheme="minorHAnsi"/>
                <w:b/>
                <w:sz w:val="18"/>
                <w:szCs w:val="18"/>
                <w:lang w:eastAsia="ar-SA"/>
              </w:rPr>
              <w:t>συρταριέρας</w:t>
            </w:r>
            <w:proofErr w:type="spellEnd"/>
            <w:r w:rsidRPr="00F67501">
              <w:rPr>
                <w:rFonts w:eastAsia="Times New Roman" w:cstheme="minorHAnsi"/>
                <w:b/>
                <w:sz w:val="18"/>
                <w:szCs w:val="18"/>
                <w:lang w:eastAsia="ar-SA"/>
              </w:rPr>
              <w:t xml:space="preserve"> “</w:t>
            </w:r>
            <w:r w:rsidRPr="00F67501">
              <w:rPr>
                <w:rFonts w:eastAsia="Times New Roman" w:cstheme="minorHAnsi"/>
                <w:b/>
                <w:sz w:val="18"/>
                <w:szCs w:val="18"/>
                <w:lang w:val="en-GB" w:eastAsia="ar-SA"/>
              </w:rPr>
              <w:t>anti</w:t>
            </w:r>
            <w:r w:rsidRPr="00F67501">
              <w:rPr>
                <w:rFonts w:eastAsia="Times New Roman" w:cstheme="minorHAnsi"/>
                <w:b/>
                <w:sz w:val="18"/>
                <w:szCs w:val="18"/>
                <w:lang w:eastAsia="ar-SA"/>
              </w:rPr>
              <w:t>-</w:t>
            </w:r>
            <w:r w:rsidRPr="00F67501">
              <w:rPr>
                <w:rFonts w:eastAsia="Times New Roman" w:cstheme="minorHAnsi"/>
                <w:b/>
                <w:sz w:val="18"/>
                <w:szCs w:val="18"/>
                <w:lang w:val="en-GB" w:eastAsia="ar-SA"/>
              </w:rPr>
              <w:t>tilt</w:t>
            </w:r>
            <w:r w:rsidRPr="00F67501">
              <w:rPr>
                <w:rFonts w:eastAsia="Times New Roman" w:cstheme="minorHAnsi"/>
                <w:b/>
                <w:sz w:val="18"/>
                <w:szCs w:val="18"/>
                <w:lang w:eastAsia="ar-SA"/>
              </w:rPr>
              <w:t>”, που δεν επιτρέπει το άνοιγμα δεύτερου συρταριού όταν ένα είναι ήδη ανοιχτό. Τα συρτάρια ανοίγουν 100% και έχουν σύστημα απόσβεσης κλεισίματος “</w:t>
            </w:r>
            <w:r w:rsidRPr="00F67501">
              <w:rPr>
                <w:rFonts w:eastAsia="Times New Roman" w:cstheme="minorHAnsi"/>
                <w:b/>
                <w:sz w:val="18"/>
                <w:szCs w:val="18"/>
                <w:lang w:val="en-GB" w:eastAsia="ar-SA"/>
              </w:rPr>
              <w:t>soft</w:t>
            </w:r>
            <w:r w:rsidRPr="00F67501">
              <w:rPr>
                <w:rFonts w:eastAsia="Times New Roman" w:cstheme="minorHAnsi"/>
                <w:b/>
                <w:sz w:val="18"/>
                <w:szCs w:val="18"/>
                <w:lang w:eastAsia="ar-SA"/>
              </w:rPr>
              <w:t xml:space="preserve"> </w:t>
            </w:r>
            <w:r w:rsidRPr="00F67501">
              <w:rPr>
                <w:rFonts w:eastAsia="Times New Roman" w:cstheme="minorHAnsi"/>
                <w:b/>
                <w:sz w:val="18"/>
                <w:szCs w:val="18"/>
                <w:lang w:val="en-GB" w:eastAsia="ar-SA"/>
              </w:rPr>
              <w:t>close</w:t>
            </w:r>
            <w:r w:rsidRPr="00F67501">
              <w:rPr>
                <w:rFonts w:eastAsia="Times New Roman" w:cstheme="minorHAnsi"/>
                <w:b/>
                <w:sz w:val="18"/>
                <w:szCs w:val="18"/>
                <w:lang w:eastAsia="ar-SA"/>
              </w:rPr>
              <w:t xml:space="preserve">”. Το πάχος λαμαρίνας για τα συρτάρια είναι 0,9 </w:t>
            </w:r>
            <w:r w:rsidRPr="00F67501">
              <w:rPr>
                <w:rFonts w:eastAsia="Times New Roman" w:cstheme="minorHAnsi"/>
                <w:b/>
                <w:sz w:val="18"/>
                <w:szCs w:val="18"/>
                <w:lang w:val="en-GB" w:eastAsia="ar-SA"/>
              </w:rPr>
              <w:t>mm</w:t>
            </w:r>
            <w:r w:rsidRPr="00F67501">
              <w:rPr>
                <w:rFonts w:eastAsia="Times New Roman" w:cstheme="minorHAnsi"/>
                <w:b/>
                <w:sz w:val="18"/>
                <w:szCs w:val="18"/>
                <w:lang w:eastAsia="ar-SA"/>
              </w:rPr>
              <w:t xml:space="preserve">. Αντοχή των συρταριών σε βάρος: με τηλεσκοπικούς οδηγούς κύλισης, 25 </w:t>
            </w:r>
            <w:r w:rsidRPr="00F67501">
              <w:rPr>
                <w:rFonts w:eastAsia="Times New Roman" w:cstheme="minorHAnsi"/>
                <w:b/>
                <w:sz w:val="18"/>
                <w:szCs w:val="18"/>
                <w:lang w:val="en-GB" w:eastAsia="ar-SA"/>
              </w:rPr>
              <w:t>kg</w:t>
            </w:r>
            <w:r w:rsidRPr="00F67501">
              <w:rPr>
                <w:rFonts w:eastAsia="Times New Roman" w:cstheme="minorHAnsi"/>
                <w:b/>
                <w:sz w:val="18"/>
                <w:szCs w:val="18"/>
                <w:lang w:eastAsia="ar-SA"/>
              </w:rPr>
              <w:t xml:space="preserve">. Μπορούν να είναι τροχήλατες με ροδάκια ή σταθερές με </w:t>
            </w:r>
            <w:proofErr w:type="spellStart"/>
            <w:r w:rsidRPr="00F67501">
              <w:rPr>
                <w:rFonts w:eastAsia="Times New Roman" w:cstheme="minorHAnsi"/>
                <w:b/>
                <w:sz w:val="18"/>
                <w:szCs w:val="18"/>
                <w:lang w:eastAsia="ar-SA"/>
              </w:rPr>
              <w:t>ολισθητήρες</w:t>
            </w:r>
            <w:proofErr w:type="spellEnd"/>
            <w:r w:rsidRPr="00F67501">
              <w:rPr>
                <w:rFonts w:eastAsia="Times New Roman" w:cstheme="minorHAnsi"/>
                <w:b/>
                <w:sz w:val="18"/>
                <w:szCs w:val="18"/>
                <w:lang w:eastAsia="ar-SA"/>
              </w:rPr>
              <w:t>. Στην περίπτωση των τροχήλατων να υπάρχει η δυνατότητα φρεναρίσματος των τροχών. Μολυβοθήκη βρίσκεται είτε εσωτερικά του συρταριού είτε ξεχωριστά ως συρτάρι μολυβοθήκης. Φέρουν κλειδαριά ασφαλείας που ασφαλίζουν όλα τα συρτάρια.</w:t>
            </w:r>
          </w:p>
          <w:p w14:paraId="36B2E61E"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b/>
                <w:sz w:val="18"/>
                <w:szCs w:val="18"/>
                <w:lang w:eastAsia="ar-SA"/>
              </w:rPr>
              <w:t xml:space="preserve">ΠΙΣΤΟΠΟΙΗΤΙΚΑ: </w:t>
            </w:r>
            <w:r w:rsidRPr="00F67501">
              <w:rPr>
                <w:rFonts w:eastAsia="Times New Roman" w:cstheme="minorHAnsi"/>
                <w:b/>
                <w:sz w:val="18"/>
                <w:szCs w:val="18"/>
                <w:lang w:val="en-GB" w:eastAsia="ar-SA"/>
              </w:rPr>
              <w:t>EN</w:t>
            </w:r>
            <w:r w:rsidRPr="00F67501">
              <w:rPr>
                <w:rFonts w:eastAsia="Times New Roman" w:cstheme="minorHAnsi"/>
                <w:b/>
                <w:sz w:val="18"/>
                <w:szCs w:val="18"/>
                <w:lang w:eastAsia="ar-SA"/>
              </w:rPr>
              <w:t xml:space="preserve"> 14073-2:2004, </w:t>
            </w:r>
            <w:r w:rsidRPr="00F67501">
              <w:rPr>
                <w:rFonts w:eastAsia="Times New Roman" w:cstheme="minorHAnsi"/>
                <w:b/>
                <w:sz w:val="18"/>
                <w:szCs w:val="18"/>
                <w:lang w:val="en-GB" w:eastAsia="ar-SA"/>
              </w:rPr>
              <w:t>EN</w:t>
            </w:r>
            <w:r w:rsidRPr="00F67501">
              <w:rPr>
                <w:rFonts w:eastAsia="Times New Roman" w:cstheme="minorHAnsi"/>
                <w:b/>
                <w:sz w:val="18"/>
                <w:szCs w:val="18"/>
                <w:lang w:eastAsia="ar-SA"/>
              </w:rPr>
              <w:t xml:space="preserve"> 14073-3:2004, </w:t>
            </w:r>
            <w:r w:rsidRPr="00F67501">
              <w:rPr>
                <w:rFonts w:eastAsia="Times New Roman" w:cstheme="minorHAnsi"/>
                <w:b/>
                <w:sz w:val="18"/>
                <w:szCs w:val="18"/>
                <w:lang w:val="en-GB" w:eastAsia="ar-SA"/>
              </w:rPr>
              <w:t>EN</w:t>
            </w:r>
            <w:r w:rsidRPr="00F67501">
              <w:rPr>
                <w:rFonts w:eastAsia="Times New Roman" w:cstheme="minorHAnsi"/>
                <w:b/>
                <w:sz w:val="18"/>
                <w:szCs w:val="18"/>
                <w:lang w:eastAsia="ar-SA"/>
              </w:rPr>
              <w:t xml:space="preserve"> 14074:2004</w:t>
            </w:r>
          </w:p>
        </w:tc>
        <w:tc>
          <w:tcPr>
            <w:tcW w:w="1559" w:type="dxa"/>
            <w:vAlign w:val="center"/>
          </w:tcPr>
          <w:p w14:paraId="0832CF5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049DAAF"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C57326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40F702A2" w14:textId="77777777" w:rsidTr="0063246F">
        <w:trPr>
          <w:cantSplit/>
        </w:trPr>
        <w:tc>
          <w:tcPr>
            <w:tcW w:w="0" w:type="auto"/>
            <w:shd w:val="clear" w:color="auto" w:fill="D9D9D9" w:themeFill="background1" w:themeFillShade="D9"/>
            <w:vAlign w:val="center"/>
          </w:tcPr>
          <w:p w14:paraId="26D23EE0"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AC2D32A"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eastAsia="Times New Roman" w:cstheme="minorHAnsi"/>
                <w:b/>
                <w:sz w:val="18"/>
                <w:szCs w:val="18"/>
                <w:lang w:eastAsia="ar-SA"/>
              </w:rPr>
              <w:t>ΣΥΡΤΑΡΙΕΡΑ ΤΥΠΟΥ Σ1</w:t>
            </w:r>
          </w:p>
        </w:tc>
        <w:tc>
          <w:tcPr>
            <w:tcW w:w="1559" w:type="dxa"/>
            <w:shd w:val="clear" w:color="auto" w:fill="D9D9D9" w:themeFill="background1" w:themeFillShade="D9"/>
            <w:vAlign w:val="center"/>
          </w:tcPr>
          <w:p w14:paraId="4F2BF08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63B6ADE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723A485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649589D1" w14:textId="77777777" w:rsidTr="0063246F">
        <w:trPr>
          <w:cantSplit/>
        </w:trPr>
        <w:tc>
          <w:tcPr>
            <w:tcW w:w="0" w:type="auto"/>
            <w:vAlign w:val="center"/>
          </w:tcPr>
          <w:p w14:paraId="5F2CDB97"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56F1086B"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διαστάσεων 433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589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545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καπάκι και όψεις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3 (τρία) συρτάρια μεταλλικά, κινούμενα με τηλεσκοπικούς μεταλλικούς οδηγούς και μηχανισμό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TILT</w:t>
            </w:r>
            <w:r w:rsidRPr="00F67501">
              <w:rPr>
                <w:rFonts w:eastAsia="Times New Roman" w:cstheme="minorHAnsi"/>
                <w:sz w:val="18"/>
                <w:szCs w:val="18"/>
                <w:lang w:eastAsia="ar-SA"/>
              </w:rPr>
              <w:t xml:space="preserve">. Τα συρτάρια ασφαλίζουν με κλειδαριά και φέρουν σύστημα </w:t>
            </w:r>
            <w:r w:rsidRPr="00F67501">
              <w:rPr>
                <w:rFonts w:eastAsia="Times New Roman" w:cstheme="minorHAnsi"/>
                <w:sz w:val="18"/>
                <w:szCs w:val="18"/>
                <w:lang w:val="en-GB" w:eastAsia="ar-SA"/>
              </w:rPr>
              <w:t>soft</w:t>
            </w:r>
            <w:r w:rsidRPr="00F67501">
              <w:rPr>
                <w:rFonts w:eastAsia="Times New Roman" w:cstheme="minorHAnsi"/>
                <w:sz w:val="18"/>
                <w:szCs w:val="18"/>
                <w:lang w:eastAsia="ar-SA"/>
              </w:rPr>
              <w:t>-</w:t>
            </w:r>
            <w:r w:rsidRPr="00F67501">
              <w:rPr>
                <w:rFonts w:eastAsia="Times New Roman" w:cstheme="minorHAnsi"/>
                <w:sz w:val="18"/>
                <w:szCs w:val="18"/>
                <w:lang w:val="en-GB" w:eastAsia="ar-SA"/>
              </w:rPr>
              <w:t>close</w:t>
            </w:r>
            <w:r w:rsidRPr="00F67501">
              <w:rPr>
                <w:rFonts w:eastAsia="Times New Roman" w:cstheme="minorHAnsi"/>
                <w:sz w:val="18"/>
                <w:szCs w:val="18"/>
                <w:lang w:eastAsia="ar-SA"/>
              </w:rPr>
              <w:t>.</w:t>
            </w:r>
          </w:p>
        </w:tc>
        <w:tc>
          <w:tcPr>
            <w:tcW w:w="1559" w:type="dxa"/>
            <w:vAlign w:val="center"/>
          </w:tcPr>
          <w:p w14:paraId="77DCE588"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705E8B7D"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761A28A0"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A7654CC" w14:textId="77777777" w:rsidTr="0063246F">
        <w:trPr>
          <w:cantSplit/>
        </w:trPr>
        <w:tc>
          <w:tcPr>
            <w:tcW w:w="0" w:type="auto"/>
            <w:shd w:val="clear" w:color="auto" w:fill="D9D9D9" w:themeFill="background1" w:themeFillShade="D9"/>
            <w:vAlign w:val="center"/>
          </w:tcPr>
          <w:p w14:paraId="57D51554"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24A021C4"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ΣΥΡΤΑΡΙΕΡΑ ΤΥΠΟΥ Σ2</w:t>
            </w:r>
          </w:p>
        </w:tc>
        <w:tc>
          <w:tcPr>
            <w:tcW w:w="1559" w:type="dxa"/>
            <w:shd w:val="clear" w:color="auto" w:fill="D9D9D9" w:themeFill="background1" w:themeFillShade="D9"/>
            <w:vAlign w:val="center"/>
          </w:tcPr>
          <w:p w14:paraId="2E3C2569"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5473F261"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7F2646C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0D53280C" w14:textId="77777777" w:rsidTr="0063246F">
        <w:trPr>
          <w:cantSplit/>
        </w:trPr>
        <w:tc>
          <w:tcPr>
            <w:tcW w:w="0" w:type="auto"/>
            <w:vAlign w:val="center"/>
          </w:tcPr>
          <w:p w14:paraId="28A016EA"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209BCBC7"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ΣΥΡΤΑΡΙΕΡΑ /Τροχήλατη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3 ΣΥΡΤΑΡΙΑ ΚΑΙ ΜΟΛΥΒΟΘΗΚΗ</w:t>
            </w:r>
          </w:p>
          <w:p w14:paraId="13E550AF"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5F5516AD"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val="en-GB" w:eastAsia="ar-SA"/>
              </w:rPr>
            </w:pPr>
            <w:r w:rsidRPr="00F67501">
              <w:rPr>
                <w:rFonts w:eastAsia="Times New Roman" w:cstheme="minorHAnsi"/>
                <w:sz w:val="18"/>
                <w:szCs w:val="18"/>
                <w:lang w:eastAsia="ar-SA"/>
              </w:rPr>
              <w:t xml:space="preserve">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διαστάσεων 433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589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545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καπάκι και όψεις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3 (τρία) συρτάρια μεταλλικά, κινούμενα με τηλεσκοπικούς μεταλλικούς οδηγούς και μηχανισμό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TILT</w:t>
            </w:r>
            <w:r w:rsidRPr="00F67501">
              <w:rPr>
                <w:rFonts w:eastAsia="Times New Roman" w:cstheme="minorHAnsi"/>
                <w:sz w:val="18"/>
                <w:szCs w:val="18"/>
                <w:lang w:eastAsia="ar-SA"/>
              </w:rPr>
              <w:t xml:space="preserve">. Τα συρτάρια ασφαλίζουν με κλειδαριά και φέρουν σύστημα </w:t>
            </w:r>
            <w:r w:rsidRPr="00F67501">
              <w:rPr>
                <w:rFonts w:eastAsia="Times New Roman" w:cstheme="minorHAnsi"/>
                <w:sz w:val="18"/>
                <w:szCs w:val="18"/>
                <w:lang w:val="en-GB" w:eastAsia="ar-SA"/>
              </w:rPr>
              <w:t>soft</w:t>
            </w:r>
            <w:r w:rsidRPr="00F67501">
              <w:rPr>
                <w:rFonts w:eastAsia="Times New Roman" w:cstheme="minorHAnsi"/>
                <w:sz w:val="18"/>
                <w:szCs w:val="18"/>
                <w:lang w:eastAsia="ar-SA"/>
              </w:rPr>
              <w:t>-</w:t>
            </w:r>
            <w:r w:rsidRPr="00F67501">
              <w:rPr>
                <w:rFonts w:eastAsia="Times New Roman" w:cstheme="minorHAnsi"/>
                <w:sz w:val="18"/>
                <w:szCs w:val="18"/>
                <w:lang w:val="en-GB" w:eastAsia="ar-SA"/>
              </w:rPr>
              <w:t>close</w:t>
            </w:r>
            <w:r w:rsidRPr="00F67501">
              <w:rPr>
                <w:rFonts w:eastAsia="Times New Roman" w:cstheme="minorHAnsi"/>
                <w:sz w:val="18"/>
                <w:szCs w:val="18"/>
                <w:lang w:eastAsia="ar-SA"/>
              </w:rPr>
              <w:t xml:space="preserve">. </w:t>
            </w:r>
            <w:proofErr w:type="spellStart"/>
            <w:r w:rsidRPr="00F67501">
              <w:rPr>
                <w:rFonts w:eastAsia="Times New Roman" w:cstheme="minorHAnsi"/>
                <w:sz w:val="18"/>
                <w:szCs w:val="18"/>
                <w:lang w:val="en-GB" w:eastAsia="ar-SA"/>
              </w:rPr>
              <w:t>Ξεχωριστή</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μολυ</w:t>
            </w:r>
            <w:proofErr w:type="spellEnd"/>
            <w:r w:rsidRPr="00F67501">
              <w:rPr>
                <w:rFonts w:eastAsia="Times New Roman" w:cstheme="minorHAnsi"/>
                <w:sz w:val="18"/>
                <w:szCs w:val="18"/>
                <w:lang w:val="en-GB" w:eastAsia="ar-SA"/>
              </w:rPr>
              <w:t xml:space="preserve">βοθήκη 6 </w:t>
            </w:r>
            <w:proofErr w:type="spellStart"/>
            <w:r w:rsidRPr="00F67501">
              <w:rPr>
                <w:rFonts w:eastAsia="Times New Roman" w:cstheme="minorHAnsi"/>
                <w:sz w:val="18"/>
                <w:szCs w:val="18"/>
                <w:lang w:val="en-GB" w:eastAsia="ar-SA"/>
              </w:rPr>
              <w:t>θέσεων</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ως</w:t>
            </w:r>
            <w:proofErr w:type="spellEnd"/>
            <w:r w:rsidRPr="00F67501">
              <w:rPr>
                <w:rFonts w:eastAsia="Times New Roman" w:cstheme="minorHAnsi"/>
                <w:sz w:val="18"/>
                <w:szCs w:val="18"/>
                <w:lang w:val="en-GB" w:eastAsia="ar-SA"/>
              </w:rPr>
              <w:t xml:space="preserve"> α</w:t>
            </w:r>
            <w:proofErr w:type="spellStart"/>
            <w:r w:rsidRPr="00F67501">
              <w:rPr>
                <w:rFonts w:eastAsia="Times New Roman" w:cstheme="minorHAnsi"/>
                <w:sz w:val="18"/>
                <w:szCs w:val="18"/>
                <w:lang w:val="en-GB" w:eastAsia="ar-SA"/>
              </w:rPr>
              <w:t>νεξάρτητο</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συρτάρι</w:t>
            </w:r>
            <w:proofErr w:type="spellEnd"/>
            <w:r w:rsidRPr="00F67501">
              <w:rPr>
                <w:rFonts w:eastAsia="Times New Roman" w:cstheme="minorHAnsi"/>
                <w:sz w:val="18"/>
                <w:szCs w:val="18"/>
                <w:lang w:val="en-GB" w:eastAsia="ar-SA"/>
              </w:rPr>
              <w:t>.</w:t>
            </w:r>
          </w:p>
          <w:p w14:paraId="5E53C12A" w14:textId="77777777" w:rsidR="00F67501" w:rsidRPr="00F67501" w:rsidRDefault="00F67501" w:rsidP="00F67501">
            <w:pPr>
              <w:tabs>
                <w:tab w:val="left" w:pos="329"/>
              </w:tabs>
              <w:suppressAutoHyphens/>
              <w:spacing w:after="0" w:line="240" w:lineRule="auto"/>
              <w:rPr>
                <w:rFonts w:eastAsia="Times New Roman" w:cstheme="minorHAnsi"/>
                <w:sz w:val="18"/>
                <w:szCs w:val="18"/>
                <w:lang w:val="en-GB" w:eastAsia="ar-SA"/>
              </w:rPr>
            </w:pPr>
          </w:p>
        </w:tc>
        <w:tc>
          <w:tcPr>
            <w:tcW w:w="1559" w:type="dxa"/>
            <w:vAlign w:val="center"/>
          </w:tcPr>
          <w:p w14:paraId="4E264BB0"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E327A34"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6186D98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6C4AFBB" w14:textId="77777777" w:rsidTr="0063246F">
        <w:trPr>
          <w:cantSplit/>
        </w:trPr>
        <w:tc>
          <w:tcPr>
            <w:tcW w:w="0" w:type="auto"/>
            <w:shd w:val="clear" w:color="auto" w:fill="D9D9D9" w:themeFill="background1" w:themeFillShade="D9"/>
            <w:vAlign w:val="center"/>
          </w:tcPr>
          <w:p w14:paraId="4A34035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4870F62C"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ΣΥΡΤΑΡΙΕΡΑ ΤΥΠΟΥ Σ3</w:t>
            </w:r>
          </w:p>
        </w:tc>
        <w:tc>
          <w:tcPr>
            <w:tcW w:w="1559" w:type="dxa"/>
            <w:shd w:val="clear" w:color="auto" w:fill="D9D9D9" w:themeFill="background1" w:themeFillShade="D9"/>
            <w:vAlign w:val="center"/>
          </w:tcPr>
          <w:p w14:paraId="30A0E07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26CFC69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C03544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F72BA3C" w14:textId="77777777" w:rsidTr="0063246F">
        <w:trPr>
          <w:cantSplit/>
        </w:trPr>
        <w:tc>
          <w:tcPr>
            <w:tcW w:w="0" w:type="auto"/>
            <w:vAlign w:val="center"/>
          </w:tcPr>
          <w:p w14:paraId="7296A2E0"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17F354A7"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ΣΥΡΤΑΡΙΕΡΑ /Τροχήλατη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3 ΣΥΡΤΑΡΙΑ ΚΑΙ ΜΟΛΥΒΟΘΗΚΗ</w:t>
            </w:r>
          </w:p>
          <w:p w14:paraId="6D034615"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31A49568"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val="en-GB" w:eastAsia="ar-SA"/>
              </w:rPr>
            </w:pPr>
            <w:r w:rsidRPr="00F67501">
              <w:rPr>
                <w:rFonts w:eastAsia="Times New Roman" w:cstheme="minorHAnsi"/>
                <w:sz w:val="18"/>
                <w:szCs w:val="18"/>
                <w:lang w:eastAsia="ar-SA"/>
              </w:rPr>
              <w:t xml:space="preserve">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διαστάσεων 433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589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545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καπάκι και όψεις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3 (τρία) συρτάρια μεταλλικά, κινούμενα με τηλεσκοπικούς μεταλλικούς οδηγούς και μηχανισμό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TILT</w:t>
            </w:r>
            <w:r w:rsidRPr="00F67501">
              <w:rPr>
                <w:rFonts w:eastAsia="Times New Roman" w:cstheme="minorHAnsi"/>
                <w:sz w:val="18"/>
                <w:szCs w:val="18"/>
                <w:lang w:eastAsia="ar-SA"/>
              </w:rPr>
              <w:t xml:space="preserve">. Τα συρτάρια ασφαλίζουν με κλειδαριά και φέρουν σύστημα </w:t>
            </w:r>
            <w:r w:rsidRPr="00F67501">
              <w:rPr>
                <w:rFonts w:eastAsia="Times New Roman" w:cstheme="minorHAnsi"/>
                <w:sz w:val="18"/>
                <w:szCs w:val="18"/>
                <w:lang w:val="en-GB" w:eastAsia="ar-SA"/>
              </w:rPr>
              <w:t>soft</w:t>
            </w:r>
            <w:r w:rsidRPr="00F67501">
              <w:rPr>
                <w:rFonts w:eastAsia="Times New Roman" w:cstheme="minorHAnsi"/>
                <w:sz w:val="18"/>
                <w:szCs w:val="18"/>
                <w:lang w:eastAsia="ar-SA"/>
              </w:rPr>
              <w:t>-</w:t>
            </w:r>
            <w:r w:rsidRPr="00F67501">
              <w:rPr>
                <w:rFonts w:eastAsia="Times New Roman" w:cstheme="minorHAnsi"/>
                <w:sz w:val="18"/>
                <w:szCs w:val="18"/>
                <w:lang w:val="en-GB" w:eastAsia="ar-SA"/>
              </w:rPr>
              <w:t>close</w:t>
            </w:r>
            <w:r w:rsidRPr="00F67501">
              <w:rPr>
                <w:rFonts w:eastAsia="Times New Roman" w:cstheme="minorHAnsi"/>
                <w:sz w:val="18"/>
                <w:szCs w:val="18"/>
                <w:lang w:eastAsia="ar-SA"/>
              </w:rPr>
              <w:t xml:space="preserve">. </w:t>
            </w:r>
            <w:proofErr w:type="spellStart"/>
            <w:r w:rsidRPr="00F67501">
              <w:rPr>
                <w:rFonts w:eastAsia="Times New Roman" w:cstheme="minorHAnsi"/>
                <w:sz w:val="18"/>
                <w:szCs w:val="18"/>
                <w:lang w:val="en-GB" w:eastAsia="ar-SA"/>
              </w:rPr>
              <w:t>Ξεχωριστή</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μολυ</w:t>
            </w:r>
            <w:proofErr w:type="spellEnd"/>
            <w:r w:rsidRPr="00F67501">
              <w:rPr>
                <w:rFonts w:eastAsia="Times New Roman" w:cstheme="minorHAnsi"/>
                <w:sz w:val="18"/>
                <w:szCs w:val="18"/>
                <w:lang w:val="en-GB" w:eastAsia="ar-SA"/>
              </w:rPr>
              <w:t xml:space="preserve">βοθήκη 6 </w:t>
            </w:r>
            <w:proofErr w:type="spellStart"/>
            <w:r w:rsidRPr="00F67501">
              <w:rPr>
                <w:rFonts w:eastAsia="Times New Roman" w:cstheme="minorHAnsi"/>
                <w:sz w:val="18"/>
                <w:szCs w:val="18"/>
                <w:lang w:val="en-GB" w:eastAsia="ar-SA"/>
              </w:rPr>
              <w:t>θέσεων</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ως</w:t>
            </w:r>
            <w:proofErr w:type="spellEnd"/>
            <w:r w:rsidRPr="00F67501">
              <w:rPr>
                <w:rFonts w:eastAsia="Times New Roman" w:cstheme="minorHAnsi"/>
                <w:sz w:val="18"/>
                <w:szCs w:val="18"/>
                <w:lang w:val="en-GB" w:eastAsia="ar-SA"/>
              </w:rPr>
              <w:t xml:space="preserve"> α</w:t>
            </w:r>
            <w:proofErr w:type="spellStart"/>
            <w:r w:rsidRPr="00F67501">
              <w:rPr>
                <w:rFonts w:eastAsia="Times New Roman" w:cstheme="minorHAnsi"/>
                <w:sz w:val="18"/>
                <w:szCs w:val="18"/>
                <w:lang w:val="en-GB" w:eastAsia="ar-SA"/>
              </w:rPr>
              <w:t>νεξάρτητο</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συρτάρι</w:t>
            </w:r>
            <w:proofErr w:type="spellEnd"/>
            <w:r w:rsidRPr="00F67501">
              <w:rPr>
                <w:rFonts w:eastAsia="Times New Roman" w:cstheme="minorHAnsi"/>
                <w:sz w:val="18"/>
                <w:szCs w:val="18"/>
                <w:lang w:val="en-GB" w:eastAsia="ar-SA"/>
              </w:rPr>
              <w:t>.</w:t>
            </w:r>
          </w:p>
          <w:p w14:paraId="12048157" w14:textId="77777777" w:rsidR="00F67501" w:rsidRPr="00F67501" w:rsidRDefault="00F67501" w:rsidP="00F67501">
            <w:pPr>
              <w:tabs>
                <w:tab w:val="left" w:pos="329"/>
              </w:tabs>
              <w:suppressAutoHyphens/>
              <w:spacing w:after="0" w:line="240" w:lineRule="auto"/>
              <w:rPr>
                <w:rFonts w:eastAsia="Times New Roman" w:cstheme="minorHAnsi"/>
                <w:sz w:val="18"/>
                <w:szCs w:val="18"/>
                <w:lang w:val="en-GB" w:eastAsia="ar-SA"/>
              </w:rPr>
            </w:pPr>
          </w:p>
        </w:tc>
        <w:tc>
          <w:tcPr>
            <w:tcW w:w="1559" w:type="dxa"/>
            <w:vAlign w:val="center"/>
          </w:tcPr>
          <w:p w14:paraId="51E28FD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7BB41B04"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77D5D5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60469BCC" w14:textId="77777777" w:rsidTr="0063246F">
        <w:trPr>
          <w:cantSplit/>
        </w:trPr>
        <w:tc>
          <w:tcPr>
            <w:tcW w:w="0" w:type="auto"/>
            <w:shd w:val="clear" w:color="auto" w:fill="D9D9D9" w:themeFill="background1" w:themeFillShade="D9"/>
            <w:vAlign w:val="center"/>
          </w:tcPr>
          <w:p w14:paraId="5F5F4B4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5D83843"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ΣΥΡΤΑΡΙΕΡΑ ΤΥΠΟΥ Σ4</w:t>
            </w:r>
          </w:p>
        </w:tc>
        <w:tc>
          <w:tcPr>
            <w:tcW w:w="1559" w:type="dxa"/>
            <w:shd w:val="clear" w:color="auto" w:fill="D9D9D9" w:themeFill="background1" w:themeFillShade="D9"/>
            <w:vAlign w:val="center"/>
          </w:tcPr>
          <w:p w14:paraId="32F34F2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3B2FC1A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32256954"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94BAD45" w14:textId="77777777" w:rsidTr="0063246F">
        <w:trPr>
          <w:cantSplit/>
        </w:trPr>
        <w:tc>
          <w:tcPr>
            <w:tcW w:w="0" w:type="auto"/>
            <w:vAlign w:val="center"/>
          </w:tcPr>
          <w:p w14:paraId="0FD3CA9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4B1092EB"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ΣΥΡΤΑΡΙΕΡΑ/Τροχήλατη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  3 ΣΥΡΤΑΡΙΑ</w:t>
            </w:r>
          </w:p>
          <w:p w14:paraId="55E12FD0"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3AF434BA"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r w:rsidRPr="00F67501">
              <w:rPr>
                <w:rFonts w:eastAsia="Times New Roman" w:cstheme="minorHAnsi"/>
                <w:sz w:val="18"/>
                <w:szCs w:val="18"/>
                <w:lang w:eastAsia="ar-SA"/>
              </w:rPr>
              <w:t xml:space="preserve">Τροχήλατη </w:t>
            </w:r>
            <w:proofErr w:type="spellStart"/>
            <w:r w:rsidRPr="00F67501">
              <w:rPr>
                <w:rFonts w:eastAsia="Times New Roman" w:cstheme="minorHAnsi"/>
                <w:sz w:val="18"/>
                <w:szCs w:val="18"/>
                <w:lang w:eastAsia="ar-SA"/>
              </w:rPr>
              <w:t>Συρταριέρα</w:t>
            </w:r>
            <w:proofErr w:type="spellEnd"/>
            <w:r w:rsidRPr="00F67501">
              <w:rPr>
                <w:rFonts w:eastAsia="Times New Roman" w:cstheme="minorHAnsi"/>
                <w:sz w:val="18"/>
                <w:szCs w:val="18"/>
                <w:lang w:eastAsia="ar-SA"/>
              </w:rPr>
              <w:t xml:space="preserve"> γραφείου διαστάσεων 433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589 </w:t>
            </w:r>
            <w:r w:rsidRPr="00F67501">
              <w:rPr>
                <w:rFonts w:eastAsia="Times New Roman" w:cstheme="minorHAnsi"/>
                <w:sz w:val="18"/>
                <w:szCs w:val="18"/>
                <w:lang w:val="en-GB" w:eastAsia="ar-SA"/>
              </w:rPr>
              <w:t>x</w:t>
            </w:r>
            <w:r w:rsidRPr="00F67501">
              <w:rPr>
                <w:rFonts w:eastAsia="Times New Roman" w:cstheme="minorHAnsi"/>
                <w:sz w:val="18"/>
                <w:szCs w:val="18"/>
                <w:lang w:eastAsia="ar-SA"/>
              </w:rPr>
              <w:t xml:space="preserve"> 545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w:t>
            </w:r>
            <w:proofErr w:type="spellStart"/>
            <w:r w:rsidRPr="00F67501">
              <w:rPr>
                <w:rFonts w:eastAsia="Times New Roman" w:cstheme="minorHAnsi"/>
                <w:sz w:val="18"/>
                <w:szCs w:val="18"/>
                <w:lang w:eastAsia="ar-SA"/>
              </w:rPr>
              <w:t>κάσωμα</w:t>
            </w:r>
            <w:proofErr w:type="spellEnd"/>
            <w:r w:rsidRPr="00F67501">
              <w:rPr>
                <w:rFonts w:eastAsia="Times New Roman" w:cstheme="minorHAnsi"/>
                <w:sz w:val="18"/>
                <w:szCs w:val="18"/>
                <w:lang w:eastAsia="ar-SA"/>
              </w:rPr>
              <w:t xml:space="preserve">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καπάκι και όψεις από μελαμίνη 18</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με 3 (τρία) συρτάρια μεταλλικά, κινούμενα με τηλεσκοπικούς μεταλλικούς οδηγούς και μηχανισμό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TILT</w:t>
            </w:r>
            <w:r w:rsidRPr="00F67501">
              <w:rPr>
                <w:rFonts w:eastAsia="Times New Roman" w:cstheme="minorHAnsi"/>
                <w:sz w:val="18"/>
                <w:szCs w:val="18"/>
                <w:lang w:eastAsia="ar-SA"/>
              </w:rPr>
              <w:t xml:space="preserve">. Τα συρτάρια ασφαλίζουν με κλειδαριά και φέρουν σύστημα </w:t>
            </w:r>
            <w:r w:rsidRPr="00F67501">
              <w:rPr>
                <w:rFonts w:eastAsia="Times New Roman" w:cstheme="minorHAnsi"/>
                <w:sz w:val="18"/>
                <w:szCs w:val="18"/>
                <w:lang w:val="en-GB" w:eastAsia="ar-SA"/>
              </w:rPr>
              <w:t>soft</w:t>
            </w:r>
            <w:r w:rsidRPr="00F67501">
              <w:rPr>
                <w:rFonts w:eastAsia="Times New Roman" w:cstheme="minorHAnsi"/>
                <w:sz w:val="18"/>
                <w:szCs w:val="18"/>
                <w:lang w:eastAsia="ar-SA"/>
              </w:rPr>
              <w:t>-</w:t>
            </w:r>
            <w:r w:rsidRPr="00F67501">
              <w:rPr>
                <w:rFonts w:eastAsia="Times New Roman" w:cstheme="minorHAnsi"/>
                <w:sz w:val="18"/>
                <w:szCs w:val="18"/>
                <w:lang w:val="en-GB" w:eastAsia="ar-SA"/>
              </w:rPr>
              <w:t>close</w:t>
            </w:r>
            <w:r w:rsidRPr="00F67501">
              <w:rPr>
                <w:rFonts w:eastAsia="Times New Roman" w:cstheme="minorHAnsi"/>
                <w:sz w:val="18"/>
                <w:szCs w:val="18"/>
                <w:lang w:eastAsia="ar-SA"/>
              </w:rPr>
              <w:t>.</w:t>
            </w:r>
          </w:p>
        </w:tc>
        <w:tc>
          <w:tcPr>
            <w:tcW w:w="1559" w:type="dxa"/>
            <w:vAlign w:val="center"/>
          </w:tcPr>
          <w:p w14:paraId="45978834"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61511B6A"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7F959A41"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0650810E" w14:textId="77777777" w:rsidTr="0063246F">
        <w:trPr>
          <w:cantSplit/>
        </w:trPr>
        <w:tc>
          <w:tcPr>
            <w:tcW w:w="0" w:type="auto"/>
            <w:shd w:val="clear" w:color="auto" w:fill="D9D9D9" w:themeFill="background1" w:themeFillShade="D9"/>
            <w:vAlign w:val="center"/>
          </w:tcPr>
          <w:p w14:paraId="5742FB1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3FA6B48F"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val="en-GB" w:eastAsia="ar-SA"/>
              </w:rPr>
              <w:t>ΚΑΘΙΣΜΑΤΑ ΤΥΠΟΥ Κ1</w:t>
            </w:r>
          </w:p>
        </w:tc>
        <w:tc>
          <w:tcPr>
            <w:tcW w:w="1559" w:type="dxa"/>
            <w:shd w:val="clear" w:color="auto" w:fill="D9D9D9" w:themeFill="background1" w:themeFillShade="D9"/>
            <w:vAlign w:val="center"/>
          </w:tcPr>
          <w:p w14:paraId="7969B5A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676BA4FB"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7A52A3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1D1E13CE" w14:textId="77777777" w:rsidTr="0063246F">
        <w:trPr>
          <w:cantSplit/>
        </w:trPr>
        <w:tc>
          <w:tcPr>
            <w:tcW w:w="0" w:type="auto"/>
            <w:shd w:val="clear" w:color="auto" w:fill="auto"/>
            <w:vAlign w:val="center"/>
          </w:tcPr>
          <w:p w14:paraId="5973B519"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46F77711"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ΤΡΟΧΗΛΑΤΟ ΚΑΘΙΣΜΑ ΓΡΑΦΕΙΟΥ ΒΑΡΕΩΣ ΤΥΠΟΥ ΜΕ ΕΠΕΝΔΥΣΗ ΔΕΡΜΑΤΙΝΗ, ΓΥΑΛΙΣΜΕΝΟ ΠΕΝΤΑΝΕΥΡΟ</w:t>
            </w:r>
          </w:p>
          <w:p w14:paraId="1E9FB21A"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ΠΙΣΤΟΠΟΙΗΜΕΝΟ ΕΩΣ 160 </w:t>
            </w:r>
            <w:r w:rsidRPr="00F67501">
              <w:rPr>
                <w:rFonts w:eastAsia="Times New Roman" w:cstheme="minorHAnsi"/>
                <w:sz w:val="18"/>
                <w:szCs w:val="18"/>
                <w:lang w:val="en-GB" w:eastAsia="ar-SA"/>
              </w:rPr>
              <w:t>KG</w:t>
            </w:r>
          </w:p>
          <w:p w14:paraId="6F804AA3"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27BC3C16"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1 (μία) Τροχήλατη Περιστρεφόμενη Καρέκλα Γραφείου από δερματίνη χρώματος μαύρο, με συγχρονισμένη ανάκληση έδρας – πλάτης και δυνατότητα σταθεροποίησης σε 5 θέσεις, σύστημα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 xml:space="preserve"> – </w:t>
            </w:r>
            <w:r w:rsidRPr="00F67501">
              <w:rPr>
                <w:rFonts w:eastAsia="Times New Roman" w:cstheme="minorHAnsi"/>
                <w:sz w:val="18"/>
                <w:szCs w:val="18"/>
                <w:lang w:val="en-GB" w:eastAsia="ar-SA"/>
              </w:rPr>
              <w:t>panic</w:t>
            </w:r>
            <w:r w:rsidRPr="00F67501">
              <w:rPr>
                <w:rFonts w:eastAsia="Times New Roman" w:cstheme="minorHAnsi"/>
                <w:sz w:val="18"/>
                <w:szCs w:val="18"/>
                <w:lang w:eastAsia="ar-SA"/>
              </w:rPr>
              <w:t xml:space="preserve"> για ελεγχόμενη επαναφορά της πλάτης. Ρυθμιζόμενοι βραχίονες καθ΄ ύψος και πλάτος και περιστροφή. </w:t>
            </w:r>
            <w:proofErr w:type="spellStart"/>
            <w:r w:rsidRPr="00F67501">
              <w:rPr>
                <w:rFonts w:eastAsia="Times New Roman" w:cstheme="minorHAnsi"/>
                <w:sz w:val="18"/>
                <w:szCs w:val="18"/>
                <w:lang w:eastAsia="ar-SA"/>
              </w:rPr>
              <w:t>Πεντάκτινη</w:t>
            </w:r>
            <w:proofErr w:type="spellEnd"/>
            <w:r w:rsidRPr="00F67501">
              <w:rPr>
                <w:rFonts w:eastAsia="Times New Roman" w:cstheme="minorHAnsi"/>
                <w:sz w:val="18"/>
                <w:szCs w:val="18"/>
                <w:lang w:eastAsia="ar-SA"/>
              </w:rPr>
              <w:t xml:space="preserve"> γυαλιστερή βάση από </w:t>
            </w:r>
            <w:proofErr w:type="spellStart"/>
            <w:r w:rsidRPr="00F67501">
              <w:rPr>
                <w:rFonts w:eastAsia="Times New Roman" w:cstheme="minorHAnsi"/>
                <w:sz w:val="18"/>
                <w:szCs w:val="18"/>
                <w:lang w:eastAsia="ar-SA"/>
              </w:rPr>
              <w:t>χυτοπρεσαριστό</w:t>
            </w:r>
            <w:proofErr w:type="spellEnd"/>
            <w:r w:rsidRPr="00F67501">
              <w:rPr>
                <w:rFonts w:eastAsia="Times New Roman" w:cstheme="minorHAnsi"/>
                <w:sz w:val="18"/>
                <w:szCs w:val="18"/>
                <w:lang w:eastAsia="ar-SA"/>
              </w:rPr>
              <w:t xml:space="preserve"> αλουμίνιο.</w:t>
            </w:r>
          </w:p>
          <w:p w14:paraId="7B59EEFB"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44320EF7"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Η βάση του καθίσματος είναι γυαλισμένη, </w:t>
            </w:r>
            <w:proofErr w:type="spellStart"/>
            <w:r w:rsidRPr="00F67501">
              <w:rPr>
                <w:rFonts w:eastAsia="Times New Roman" w:cstheme="minorHAnsi"/>
                <w:sz w:val="18"/>
                <w:szCs w:val="18"/>
                <w:lang w:eastAsia="ar-SA"/>
              </w:rPr>
              <w:t>πεντακτινωτή</w:t>
            </w:r>
            <w:proofErr w:type="spellEnd"/>
            <w:r w:rsidRPr="00F67501">
              <w:rPr>
                <w:rFonts w:eastAsia="Times New Roman" w:cstheme="minorHAnsi"/>
                <w:sz w:val="18"/>
                <w:szCs w:val="18"/>
                <w:lang w:eastAsia="ar-SA"/>
              </w:rPr>
              <w:t xml:space="preserve"> διαμέτρου 660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Οι τροχοί είναι δίδυμοι από ενισχυμένο θερμοπλαστικό υλικό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φέρουν κάλυμμα επίσης από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Το έμβολο αερίου για τη ρύθμιση ύψους του καθίσματος ενεργοποιείται με μοχλό που βρίσκεται κάτω και πλευρικά της έδρας. Εύρος ρύθμισης ύψους 120mm. Ο μηχανισμός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είναι μηχανισμός “</w:t>
            </w:r>
            <w:proofErr w:type="spellStart"/>
            <w:r w:rsidRPr="00F67501">
              <w:rPr>
                <w:rFonts w:eastAsia="Times New Roman" w:cstheme="minorHAnsi"/>
                <w:sz w:val="18"/>
                <w:szCs w:val="18"/>
                <w:lang w:eastAsia="ar-SA"/>
              </w:rPr>
              <w:t>Synchro</w:t>
            </w:r>
            <w:proofErr w:type="spellEnd"/>
            <w:r w:rsidRPr="00F67501">
              <w:rPr>
                <w:rFonts w:eastAsia="Times New Roman" w:cstheme="minorHAnsi"/>
                <w:sz w:val="18"/>
                <w:szCs w:val="18"/>
                <w:lang w:eastAsia="ar-SA"/>
              </w:rPr>
              <w:t xml:space="preserve">” και είναι κατασκευασμένος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και χάλυβα. Επιτρέπει τη συγχρονισμένη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της έδρας κατά 11° και του στηρίγματος της πλάτης κατά 18° με δυνατότητα σταθεροποίησης σε 5 θέσεις. Ο μηχανισμός φέρει σύστημα «</w:t>
            </w:r>
            <w:proofErr w:type="spellStart"/>
            <w:r w:rsidRPr="00F67501">
              <w:rPr>
                <w:rFonts w:eastAsia="Times New Roman" w:cstheme="minorHAnsi"/>
                <w:sz w:val="18"/>
                <w:szCs w:val="18"/>
                <w:lang w:eastAsia="ar-SA"/>
              </w:rPr>
              <w:t>anti-panic</w:t>
            </w:r>
            <w:proofErr w:type="spellEnd"/>
            <w:r w:rsidRPr="00F67501">
              <w:rPr>
                <w:rFonts w:eastAsia="Times New Roman" w:cstheme="minorHAnsi"/>
                <w:sz w:val="18"/>
                <w:szCs w:val="18"/>
                <w:lang w:eastAsia="ar-SA"/>
              </w:rPr>
              <w:t xml:space="preserve">» και σύστημα ρύθμισης για ισορροπημένη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ανάλογα με το βάρος του χρήστη. Η ενεργοποίηση και απενεργοποίηση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του ίδιου μοχλού που χρησιμοποιείται για τη ρύθμιση ύψους έδρας. Η ρύθμιση της δύναμης επαναφοράς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στροφείου που βρίσκεται κάτω και στο κέντρο του μηχανισμού. </w:t>
            </w:r>
          </w:p>
          <w:p w14:paraId="4F74F644"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Η έδρα είναι κατασκευασμένη από συμπαγή </w:t>
            </w:r>
            <w:proofErr w:type="spellStart"/>
            <w:r w:rsidRPr="00F67501">
              <w:rPr>
                <w:rFonts w:eastAsia="Times New Roman" w:cstheme="minorHAnsi"/>
                <w:sz w:val="18"/>
                <w:szCs w:val="18"/>
                <w:lang w:eastAsia="ar-SA"/>
              </w:rPr>
              <w:t>πρεσσαριστά</w:t>
            </w:r>
            <w:proofErr w:type="spellEnd"/>
            <w:r w:rsidRPr="00F67501">
              <w:rPr>
                <w:rFonts w:eastAsia="Times New Roman" w:cstheme="minorHAnsi"/>
                <w:sz w:val="18"/>
                <w:szCs w:val="18"/>
                <w:lang w:eastAsia="ar-SA"/>
              </w:rPr>
              <w:t xml:space="preserve"> κόντρα-πλακέ ξύλου πάχους 12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Επί της έδρας τοποθετείται χυτή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η οποία επενδύεται με ύφασμα επιλογής. Διαστάσεις έδρας: πλάτος 530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βάθος 530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Η πλάτη φέρει ανατομικό πλαίσιο κατασκευασμένο από διαμορφωμένα και </w:t>
            </w:r>
            <w:proofErr w:type="spellStart"/>
            <w:r w:rsidRPr="00F67501">
              <w:rPr>
                <w:rFonts w:eastAsia="Times New Roman" w:cstheme="minorHAnsi"/>
                <w:sz w:val="18"/>
                <w:szCs w:val="18"/>
                <w:lang w:eastAsia="ar-SA"/>
              </w:rPr>
              <w:t>συγκολλημένα</w:t>
            </w:r>
            <w:proofErr w:type="spellEnd"/>
            <w:r w:rsidRPr="00F67501">
              <w:rPr>
                <w:rFonts w:eastAsia="Times New Roman" w:cstheme="minorHAnsi"/>
                <w:sz w:val="18"/>
                <w:szCs w:val="18"/>
                <w:lang w:eastAsia="ar-SA"/>
              </w:rPr>
              <w:t xml:space="preserve"> χαλύβδινα προφίλ. Στο πλαίσιο προσαρμόζεται </w:t>
            </w:r>
            <w:proofErr w:type="spellStart"/>
            <w:r w:rsidRPr="00F67501">
              <w:rPr>
                <w:rFonts w:eastAsia="Times New Roman" w:cstheme="minorHAnsi"/>
                <w:sz w:val="18"/>
                <w:szCs w:val="18"/>
                <w:lang w:eastAsia="ar-SA"/>
              </w:rPr>
              <w:t>λαστιχωτό</w:t>
            </w:r>
            <w:proofErr w:type="spellEnd"/>
            <w:r w:rsidRPr="00F67501">
              <w:rPr>
                <w:rFonts w:eastAsia="Times New Roman" w:cstheme="minorHAnsi"/>
                <w:sz w:val="18"/>
                <w:szCs w:val="18"/>
                <w:lang w:eastAsia="ar-SA"/>
              </w:rPr>
              <w:t xml:space="preserve"> ύφασμα επί του οποίου τοποθετείται αφρώδης </w:t>
            </w:r>
            <w:proofErr w:type="spellStart"/>
            <w:r w:rsidRPr="00F67501">
              <w:rPr>
                <w:rFonts w:eastAsia="Times New Roman" w:cstheme="minorHAnsi"/>
                <w:sz w:val="18"/>
                <w:szCs w:val="18"/>
                <w:lang w:eastAsia="ar-SA"/>
              </w:rPr>
              <w:t>πολυουρεθάνης</w:t>
            </w:r>
            <w:proofErr w:type="spellEnd"/>
            <w:r w:rsidRPr="00F67501">
              <w:rPr>
                <w:rFonts w:eastAsia="Times New Roman" w:cstheme="minorHAnsi"/>
                <w:sz w:val="18"/>
                <w:szCs w:val="18"/>
                <w:lang w:eastAsia="ar-SA"/>
              </w:rPr>
              <w:t xml:space="preserve"> με την οποία εξασφαλίζεται μέγιστη άνεση. Συνδέεται με τον μηχανισμό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μέσω χαλύβδινης γωνιακής λάμας. Διαστάσεις μεγάλης πλάτης: ύψος 700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πλάτος 530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Τα μπράτσα του καθίσματος είναι κατασκευασμένα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έχουν δυνατότητα ρύθμισης καθ’ ύψος, με εύρος ρύθμισης 70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(απόσταση 180-245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από την έδρα). Το πάνω μέρος των μπράτσων έχει διάσταση 245X90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και δυνατότητα περιστροφής +/-15º .Η επιφάνεια επαφής των μπράτσων είναι από χυτή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μεσαίας σκληρότητας για μεγαλύτερη άνεση και εργονομία και επιπλέον μπορεί να μετακινηθεί εμπρός και πίσω σε 7 θέσεις (6 σκάλες). Τέλος, υπάρχει η δυνατότητα μετακίνησης των μπράτσων κατά πλάτος με εύρος ρύθμισης 520-570mm. Τα μπράτσα στερεώνονται στον φορέα της έδρας μέσω γωνιών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Επιλογή ταπετσαρίας και χρώματος.</w:t>
            </w:r>
          </w:p>
          <w:p w14:paraId="5518750E"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ΠΙΣΤΟΠΟΙΗΤΙΚΑ:  DIN 4573:2019</w:t>
            </w:r>
          </w:p>
        </w:tc>
        <w:tc>
          <w:tcPr>
            <w:tcW w:w="1559" w:type="dxa"/>
            <w:shd w:val="clear" w:color="auto" w:fill="auto"/>
            <w:vAlign w:val="center"/>
          </w:tcPr>
          <w:p w14:paraId="264F789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color w:val="000000"/>
                <w:sz w:val="18"/>
                <w:szCs w:val="18"/>
                <w:lang w:eastAsia="ar-SA"/>
              </w:rPr>
              <w:t>ΝΑΙ</w:t>
            </w:r>
          </w:p>
        </w:tc>
        <w:tc>
          <w:tcPr>
            <w:tcW w:w="1134" w:type="dxa"/>
            <w:shd w:val="clear" w:color="auto" w:fill="auto"/>
          </w:tcPr>
          <w:p w14:paraId="51D154C0" w14:textId="77777777" w:rsidR="00F67501" w:rsidRPr="00F67501" w:rsidRDefault="00F67501" w:rsidP="00F67501">
            <w:pPr>
              <w:suppressAutoHyphens/>
              <w:spacing w:after="0" w:line="240" w:lineRule="auto"/>
              <w:jc w:val="both"/>
              <w:rPr>
                <w:rFonts w:eastAsia="Times New Roman" w:cstheme="minorHAnsi"/>
                <w:b/>
                <w:color w:val="000000"/>
                <w:sz w:val="18"/>
                <w:szCs w:val="18"/>
                <w:lang w:eastAsia="ar-SA"/>
              </w:rPr>
            </w:pPr>
          </w:p>
        </w:tc>
        <w:tc>
          <w:tcPr>
            <w:tcW w:w="1417" w:type="dxa"/>
            <w:shd w:val="clear" w:color="auto" w:fill="auto"/>
          </w:tcPr>
          <w:p w14:paraId="66AD302D" w14:textId="77777777" w:rsidR="00F67501" w:rsidRPr="00F67501" w:rsidRDefault="00F67501" w:rsidP="00F67501">
            <w:pPr>
              <w:suppressAutoHyphens/>
              <w:spacing w:after="0" w:line="240" w:lineRule="auto"/>
              <w:jc w:val="both"/>
              <w:rPr>
                <w:rFonts w:eastAsia="Times New Roman" w:cstheme="minorHAnsi"/>
                <w:b/>
                <w:color w:val="000000"/>
                <w:sz w:val="18"/>
                <w:szCs w:val="18"/>
                <w:lang w:eastAsia="ar-SA"/>
              </w:rPr>
            </w:pPr>
          </w:p>
        </w:tc>
      </w:tr>
      <w:tr w:rsidR="00F67501" w:rsidRPr="00F67501" w14:paraId="70E92CDF" w14:textId="77777777" w:rsidTr="0063246F">
        <w:trPr>
          <w:cantSplit/>
        </w:trPr>
        <w:tc>
          <w:tcPr>
            <w:tcW w:w="0" w:type="auto"/>
            <w:shd w:val="clear" w:color="auto" w:fill="D9D9D9" w:themeFill="background1" w:themeFillShade="D9"/>
            <w:vAlign w:val="center"/>
          </w:tcPr>
          <w:p w14:paraId="25EA7711"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2EE6879E"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eastAsia="ar-SA"/>
              </w:rPr>
              <w:t>ΚΑΘΙΣΜΑΤΑ ΤΥΠΟΥ Κ2 – Κ3- Κ4</w:t>
            </w:r>
          </w:p>
        </w:tc>
        <w:tc>
          <w:tcPr>
            <w:tcW w:w="1559" w:type="dxa"/>
            <w:shd w:val="clear" w:color="auto" w:fill="D9D9D9" w:themeFill="background1" w:themeFillShade="D9"/>
            <w:vAlign w:val="center"/>
          </w:tcPr>
          <w:p w14:paraId="5CED73F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1C86B41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76B74BF0"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46BFCA37" w14:textId="77777777" w:rsidTr="0063246F">
        <w:trPr>
          <w:cantSplit/>
        </w:trPr>
        <w:tc>
          <w:tcPr>
            <w:tcW w:w="0" w:type="auto"/>
            <w:vAlign w:val="center"/>
          </w:tcPr>
          <w:p w14:paraId="3C6B5C6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7DC58D59"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ΤΡΟΧΗΛΑΤΟ ΚΑΘΙΣΜΑ ΓΡΑΦΕΙΟΥ ΜΕ ΠΡΟΣΚΕΦΑΛΟ ΜΕ ΕΠΕΝΔΥΣΗ ΔΕΡΜΑΤΙΝΗ ΓΥΑΛΙΣΜΕΝΟ ΠΕΝΤΑΝΕΥΡΟ</w:t>
            </w:r>
          </w:p>
          <w:p w14:paraId="1ECC81AD"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26978485"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1DC39E69"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Η βάση του καθίσματος είναι γυαλισμένη, </w:t>
            </w:r>
            <w:proofErr w:type="spellStart"/>
            <w:r w:rsidRPr="00F67501">
              <w:rPr>
                <w:rFonts w:eastAsia="Times New Roman" w:cstheme="minorHAnsi"/>
                <w:sz w:val="18"/>
                <w:szCs w:val="18"/>
                <w:lang w:eastAsia="ar-SA"/>
              </w:rPr>
              <w:t>πεντακτινωτή</w:t>
            </w:r>
            <w:proofErr w:type="spellEnd"/>
            <w:r w:rsidRPr="00F67501">
              <w:rPr>
                <w:rFonts w:eastAsia="Times New Roman" w:cstheme="minorHAnsi"/>
                <w:sz w:val="18"/>
                <w:szCs w:val="18"/>
                <w:lang w:eastAsia="ar-SA"/>
              </w:rPr>
              <w:t xml:space="preserve"> διαμέτρου 660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Οι τροχοί είναι δίδυμοι από ενισχυμένο θερμοπλαστικό υλικό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φέρουν κάλυμμα επίσης από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Το έμβολο αερίου για τη ρύθμιση ύψους του καθίσματος ενεργοποιείται με μοχλό που βρίσκεται κάτω και πλευρικά της έδρας. Εύρος ρύθμισης ύψους 120</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Ο μηχανισμός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είναι μηχανισμός “</w:t>
            </w:r>
            <w:r w:rsidRPr="00F67501">
              <w:rPr>
                <w:rFonts w:eastAsia="Times New Roman" w:cstheme="minorHAnsi"/>
                <w:sz w:val="18"/>
                <w:szCs w:val="18"/>
                <w:lang w:val="en-GB" w:eastAsia="ar-SA"/>
              </w:rPr>
              <w:t>Synchro</w:t>
            </w:r>
            <w:r w:rsidRPr="00F67501">
              <w:rPr>
                <w:rFonts w:eastAsia="Times New Roman" w:cstheme="minorHAnsi"/>
                <w:sz w:val="18"/>
                <w:szCs w:val="18"/>
                <w:lang w:eastAsia="ar-SA"/>
              </w:rPr>
              <w:t xml:space="preserve">” και είναι κατασκευασμένος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και χάλυβα. Επιτρέπει τη συγχρονισμένη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της έδρας κατά 11° και του στηρίγματος της πλάτης κατά 18° με δυνατότητα σταθεροποίησης σε 5 θέσεις. Ο μηχανισμός φέρει σύστημα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panic</w:t>
            </w:r>
            <w:r w:rsidRPr="00F67501">
              <w:rPr>
                <w:rFonts w:eastAsia="Times New Roman" w:cstheme="minorHAnsi"/>
                <w:sz w:val="18"/>
                <w:szCs w:val="18"/>
                <w:lang w:eastAsia="ar-SA"/>
              </w:rPr>
              <w:t xml:space="preserve">» και σύστημα ρύθμισης για ισορροπημένη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ανάλογα με το βάρος του χρήστη. Η ενεργοποίηση και απενεργοποίηση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του ίδιου μοχλού που χρησιμοποιείται για τη ρύθμιση ύψους έδρας. Η ρύθμιση της δύναμης επαναφοράς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στροφείου που βρίσκεται κάτω και στο κέντρο του μηχανισμού.</w:t>
            </w:r>
          </w:p>
          <w:p w14:paraId="74A0EF8B"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 Η έδρα είναι κατασκευασμένη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Επί της έδρας υπάρχει </w:t>
            </w:r>
            <w:proofErr w:type="spellStart"/>
            <w:r w:rsidRPr="00F67501">
              <w:rPr>
                <w:rFonts w:eastAsia="Times New Roman" w:cstheme="minorHAnsi"/>
                <w:sz w:val="18"/>
                <w:szCs w:val="18"/>
                <w:lang w:eastAsia="ar-SA"/>
              </w:rPr>
              <w:t>καλουπωτό</w:t>
            </w:r>
            <w:proofErr w:type="spellEnd"/>
            <w:r w:rsidRPr="00F67501">
              <w:rPr>
                <w:rFonts w:eastAsia="Times New Roman" w:cstheme="minorHAnsi"/>
                <w:sz w:val="18"/>
                <w:szCs w:val="18"/>
                <w:lang w:eastAsia="ar-SA"/>
              </w:rPr>
              <w:t xml:space="preserve"> μαξιλάρι από χυτή αφρώδη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πάχους 60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w:t>
            </w:r>
            <w:proofErr w:type="spellStart"/>
            <w:r w:rsidRPr="00F67501">
              <w:rPr>
                <w:rFonts w:eastAsia="Times New Roman" w:cstheme="minorHAnsi"/>
                <w:sz w:val="18"/>
                <w:szCs w:val="18"/>
                <w:lang w:eastAsia="ar-SA"/>
              </w:rPr>
              <w:t>επενδεδυμένο</w:t>
            </w:r>
            <w:proofErr w:type="spellEnd"/>
            <w:r w:rsidRPr="00F67501">
              <w:rPr>
                <w:rFonts w:eastAsia="Times New Roman" w:cstheme="minorHAnsi"/>
                <w:sz w:val="18"/>
                <w:szCs w:val="18"/>
                <w:lang w:eastAsia="ar-SA"/>
              </w:rPr>
              <w:t xml:space="preserve"> με ταπετσαρία επιλογής. Δυνατότητα ρύθμισης του βάθους της έδρας από 0 – 60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και σταθεροποίηση σε 7 θέσεις. Διαστάσεις έδρας: πλάτος 460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βάθος 510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Η πλάτη φέρει ανατομικό πλαίσιο κατασκευασμένο από διαμορφωμένα και </w:t>
            </w:r>
            <w:proofErr w:type="spellStart"/>
            <w:r w:rsidRPr="00F67501">
              <w:rPr>
                <w:rFonts w:eastAsia="Times New Roman" w:cstheme="minorHAnsi"/>
                <w:sz w:val="18"/>
                <w:szCs w:val="18"/>
                <w:lang w:eastAsia="ar-SA"/>
              </w:rPr>
              <w:t>συγκολλημένα</w:t>
            </w:r>
            <w:proofErr w:type="spellEnd"/>
            <w:r w:rsidRPr="00F67501">
              <w:rPr>
                <w:rFonts w:eastAsia="Times New Roman" w:cstheme="minorHAnsi"/>
                <w:sz w:val="18"/>
                <w:szCs w:val="18"/>
                <w:lang w:eastAsia="ar-SA"/>
              </w:rPr>
              <w:t xml:space="preserve"> χαλύβδινα προφίλ οβάλ διατομής 25Χ10Χ1,5</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Στο πλαίσιο προσαρμόζεται </w:t>
            </w:r>
            <w:proofErr w:type="spellStart"/>
            <w:r w:rsidRPr="00F67501">
              <w:rPr>
                <w:rFonts w:eastAsia="Times New Roman" w:cstheme="minorHAnsi"/>
                <w:sz w:val="18"/>
                <w:szCs w:val="18"/>
                <w:lang w:eastAsia="ar-SA"/>
              </w:rPr>
              <w:t>λαστιχωτό</w:t>
            </w:r>
            <w:proofErr w:type="spellEnd"/>
            <w:r w:rsidRPr="00F67501">
              <w:rPr>
                <w:rFonts w:eastAsia="Times New Roman" w:cstheme="minorHAnsi"/>
                <w:sz w:val="18"/>
                <w:szCs w:val="18"/>
                <w:lang w:eastAsia="ar-SA"/>
              </w:rPr>
              <w:t xml:space="preserve"> ύφασμα επί του οποίου τοποθετείται αφρώδης </w:t>
            </w:r>
            <w:proofErr w:type="spellStart"/>
            <w:r w:rsidRPr="00F67501">
              <w:rPr>
                <w:rFonts w:eastAsia="Times New Roman" w:cstheme="minorHAnsi"/>
                <w:sz w:val="18"/>
                <w:szCs w:val="18"/>
                <w:lang w:eastAsia="ar-SA"/>
              </w:rPr>
              <w:t>πολυουρεθάνης</w:t>
            </w:r>
            <w:proofErr w:type="spellEnd"/>
            <w:r w:rsidRPr="00F67501">
              <w:rPr>
                <w:rFonts w:eastAsia="Times New Roman" w:cstheme="minorHAnsi"/>
                <w:sz w:val="18"/>
                <w:szCs w:val="18"/>
                <w:lang w:eastAsia="ar-SA"/>
              </w:rPr>
              <w:t xml:space="preserve"> με την οποία εξασφαλίζεται μέγιστη άνεση. Η πλάτη διαθέτει ενσωματωμένη στήριξη οσφυϊκής χώρας η οποία ρυθμίζεται καθ’ ύψος κατά 70</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Διαστάσεις πλάτης: ύψος 750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πλάτος 430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Τα μπράτσα του καθίσματος είναι κατασκευασμένα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έχουν δυνατότητα ρύθμισης καθ’ ύψος, με εύρος ρύθμισης 90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(απόσταση 145-235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 την έδρα). Το πάνω μέρος των μπράτσων έχει διάσταση 240χ115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και δυνατότητα περιστροφής +/-5º. Η επιφάνεια επαφής των μπράτσων είναι από χυτή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μεσαίας σκληρότητας για μεγαλύτερη άνεση και εργονομία και επιπλέον μπορεί να μετακινηθεί εμπρός και πίσω σε 5 θέσεις. Τέλος υπάρχει η δυνατότητα μετακίνησης των μπράτσων κατά πλάτος με εύρος ρύθμισης 450-540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w:t>
            </w:r>
          </w:p>
          <w:p w14:paraId="5D1299AF"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2D9EC7E2"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ΠΙΣΤΟΠΟΙΗΤΙΚΑ ΠΡΟΪΟΝΤΟΣ : </w:t>
            </w:r>
            <w:r w:rsidRPr="00F67501">
              <w:rPr>
                <w:rFonts w:eastAsia="Times New Roman" w:cstheme="minorHAnsi"/>
                <w:sz w:val="18"/>
                <w:szCs w:val="18"/>
                <w:lang w:val="en-GB" w:eastAsia="ar-SA"/>
              </w:rPr>
              <w:t>EN</w:t>
            </w:r>
            <w:r w:rsidRPr="00F67501">
              <w:rPr>
                <w:rFonts w:eastAsia="Times New Roman" w:cstheme="minorHAnsi"/>
                <w:sz w:val="18"/>
                <w:szCs w:val="18"/>
                <w:lang w:eastAsia="ar-SA"/>
              </w:rPr>
              <w:t xml:space="preserve"> 1335-1:2000, </w:t>
            </w:r>
            <w:r w:rsidRPr="00F67501">
              <w:rPr>
                <w:rFonts w:eastAsia="Times New Roman" w:cstheme="minorHAnsi"/>
                <w:sz w:val="18"/>
                <w:szCs w:val="18"/>
                <w:lang w:val="en-GB" w:eastAsia="ar-SA"/>
              </w:rPr>
              <w:t>EN</w:t>
            </w:r>
            <w:r w:rsidRPr="00F67501">
              <w:rPr>
                <w:rFonts w:eastAsia="Times New Roman" w:cstheme="minorHAnsi"/>
                <w:sz w:val="18"/>
                <w:szCs w:val="18"/>
                <w:lang w:eastAsia="ar-SA"/>
              </w:rPr>
              <w:t xml:space="preserve"> 1335-/</w:t>
            </w:r>
            <w:r w:rsidRPr="00F67501">
              <w:rPr>
                <w:rFonts w:eastAsia="Times New Roman" w:cstheme="minorHAnsi"/>
                <w:sz w:val="18"/>
                <w:szCs w:val="18"/>
                <w:lang w:val="en-GB" w:eastAsia="ar-SA"/>
              </w:rPr>
              <w:t>AC</w:t>
            </w:r>
            <w:r w:rsidRPr="00F67501">
              <w:rPr>
                <w:rFonts w:eastAsia="Times New Roman" w:cstheme="minorHAnsi"/>
                <w:sz w:val="18"/>
                <w:szCs w:val="18"/>
                <w:lang w:eastAsia="ar-SA"/>
              </w:rPr>
              <w:t xml:space="preserve">:2002, </w:t>
            </w:r>
            <w:r w:rsidRPr="00F67501">
              <w:rPr>
                <w:rFonts w:eastAsia="Times New Roman" w:cstheme="minorHAnsi"/>
                <w:sz w:val="18"/>
                <w:szCs w:val="18"/>
                <w:lang w:val="en-GB" w:eastAsia="ar-SA"/>
              </w:rPr>
              <w:t>EN</w:t>
            </w:r>
            <w:r w:rsidRPr="00F67501">
              <w:rPr>
                <w:rFonts w:eastAsia="Times New Roman" w:cstheme="minorHAnsi"/>
                <w:sz w:val="18"/>
                <w:szCs w:val="18"/>
                <w:lang w:eastAsia="ar-SA"/>
              </w:rPr>
              <w:t xml:space="preserve"> 1335-2:2009, </w:t>
            </w:r>
            <w:r w:rsidRPr="00F67501">
              <w:rPr>
                <w:rFonts w:eastAsia="Times New Roman" w:cstheme="minorHAnsi"/>
                <w:sz w:val="18"/>
                <w:szCs w:val="18"/>
                <w:lang w:val="en-GB" w:eastAsia="ar-SA"/>
              </w:rPr>
              <w:t>EN</w:t>
            </w:r>
            <w:r w:rsidRPr="00F67501">
              <w:rPr>
                <w:rFonts w:eastAsia="Times New Roman" w:cstheme="minorHAnsi"/>
                <w:sz w:val="18"/>
                <w:szCs w:val="18"/>
                <w:lang w:eastAsia="ar-SA"/>
              </w:rPr>
              <w:t xml:space="preserve"> 1335-3:2009</w:t>
            </w:r>
          </w:p>
        </w:tc>
        <w:tc>
          <w:tcPr>
            <w:tcW w:w="1559" w:type="dxa"/>
            <w:vAlign w:val="center"/>
          </w:tcPr>
          <w:p w14:paraId="3F6705D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6E58C42D"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5E6AEAD5"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41C102E5" w14:textId="77777777" w:rsidTr="0063246F">
        <w:trPr>
          <w:cantSplit/>
        </w:trPr>
        <w:tc>
          <w:tcPr>
            <w:tcW w:w="0" w:type="auto"/>
            <w:shd w:val="clear" w:color="auto" w:fill="D9D9D9" w:themeFill="background1" w:themeFillShade="D9"/>
            <w:vAlign w:val="center"/>
          </w:tcPr>
          <w:p w14:paraId="46BD7BD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E44DB77"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eastAsia="ar-SA"/>
              </w:rPr>
              <w:t>ΚΑΘΙΣΜΑΤΑ ΤΥΠΟΥ Κ5 – Κ6 – Κ7</w:t>
            </w:r>
          </w:p>
        </w:tc>
        <w:tc>
          <w:tcPr>
            <w:tcW w:w="1559" w:type="dxa"/>
            <w:shd w:val="clear" w:color="auto" w:fill="D9D9D9" w:themeFill="background1" w:themeFillShade="D9"/>
            <w:vAlign w:val="center"/>
          </w:tcPr>
          <w:p w14:paraId="62A467C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582F222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33EF81C"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95A2A8E" w14:textId="77777777" w:rsidTr="0063246F">
        <w:trPr>
          <w:cantSplit/>
        </w:trPr>
        <w:tc>
          <w:tcPr>
            <w:tcW w:w="0" w:type="auto"/>
            <w:vAlign w:val="center"/>
          </w:tcPr>
          <w:p w14:paraId="2498D1E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15BA368F"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ΤΡΟΧΗΛΑΤΟ ΚΑΘΙΣΜΑ ΓΡΑΦΕΙΟΥ ΜΕ ΠΡΟΣΚΕΦΑΛΟ, ΜΕ ΕΠΕΝΔΥΣΗ ΔΕΡΜΑΤΙΝΗ ΚΑΙ ΒΑΜΜΕΝΟ ΠΕΝΤΑΝΕΥΡΟ</w:t>
            </w:r>
          </w:p>
          <w:p w14:paraId="23CBCE0A"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5CAC110D"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Η βάση του καθίσματος είναι </w:t>
            </w:r>
            <w:proofErr w:type="spellStart"/>
            <w:r w:rsidRPr="00F67501">
              <w:rPr>
                <w:rFonts w:eastAsia="Times New Roman" w:cstheme="minorHAnsi"/>
                <w:sz w:val="18"/>
                <w:szCs w:val="18"/>
                <w:lang w:eastAsia="ar-SA"/>
              </w:rPr>
              <w:t>πεντακτινωτή</w:t>
            </w:r>
            <w:proofErr w:type="spellEnd"/>
            <w:r w:rsidRPr="00F67501">
              <w:rPr>
                <w:rFonts w:eastAsia="Times New Roman" w:cstheme="minorHAnsi"/>
                <w:sz w:val="18"/>
                <w:szCs w:val="18"/>
                <w:lang w:eastAsia="ar-SA"/>
              </w:rPr>
              <w:t xml:space="preserve"> διαμέτρου 660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βαμμένη με ηλεκτροστατική βαφή. Οι τροχοί είναι δίδυμοι από ενισχυμένο θερμοπλαστικό υλικό (</w:t>
            </w:r>
            <w:proofErr w:type="spellStart"/>
            <w:r w:rsidRPr="00F67501">
              <w:rPr>
                <w:rFonts w:eastAsia="Times New Roman" w:cstheme="minorHAnsi"/>
                <w:sz w:val="18"/>
                <w:szCs w:val="18"/>
                <w:lang w:eastAsia="ar-SA"/>
              </w:rPr>
              <w:t>πολυαμιδίου</w:t>
            </w:r>
            <w:proofErr w:type="spellEnd"/>
            <w:r w:rsidRPr="00F67501">
              <w:rPr>
                <w:rFonts w:eastAsia="Times New Roman" w:cstheme="minorHAnsi"/>
                <w:sz w:val="18"/>
                <w:szCs w:val="18"/>
                <w:lang w:eastAsia="ar-SA"/>
              </w:rPr>
              <w:t xml:space="preserve">)  και φέρουν κάλυμμα επίσης από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Προαιρετικά τοποθετούνται αντί των τροχών σταθερά πέλματα.   Το έμβολο αερίου για τη ρύθμιση ύψους του καθίσματος ενεργοποιείται με μοχλό που βρίσκεται κάτω και πλευρικά της έδρας.  Ο μηχανισμός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είναι μηχανισμός “</w:t>
            </w:r>
            <w:r w:rsidRPr="00F67501">
              <w:rPr>
                <w:rFonts w:eastAsia="Times New Roman" w:cstheme="minorHAnsi"/>
                <w:sz w:val="18"/>
                <w:szCs w:val="18"/>
                <w:lang w:val="en-GB" w:eastAsia="ar-SA"/>
              </w:rPr>
              <w:t>Synchro</w:t>
            </w:r>
            <w:r w:rsidRPr="00F67501">
              <w:rPr>
                <w:rFonts w:eastAsia="Times New Roman" w:cstheme="minorHAnsi"/>
                <w:sz w:val="18"/>
                <w:szCs w:val="18"/>
                <w:lang w:eastAsia="ar-SA"/>
              </w:rPr>
              <w:t xml:space="preserve">” και είναι κατασκευασμένος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και χάλυβα. Επιτρέπει τη συγχρονισμένη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της έδρας και του στηρίγματος της πλάτης με δυνατότητα σταθεροποίησης σε 5 θέσεις. Ο μηχανισμός φέρει σύστημα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panic</w:t>
            </w:r>
            <w:r w:rsidRPr="00F67501">
              <w:rPr>
                <w:rFonts w:eastAsia="Times New Roman" w:cstheme="minorHAnsi"/>
                <w:sz w:val="18"/>
                <w:szCs w:val="18"/>
                <w:lang w:eastAsia="ar-SA"/>
              </w:rPr>
              <w:t xml:space="preserve">» και σύστημα ρύθμισης για ισορροπημένη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ανάλογα με το βάρος του χρήστη.  Η ενεργοποίηση και απενεργοποίηση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του ίδιου μοχλού που χρησιμοποιείται για τη ρύθμιση ύψους έδρας. Η ρύθμιση της δύναμης επαναφοράς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στροφείου που βρίσκεται κάτω και στο κέντρο του μηχανισμού.  Η έδρα είναι κατασκευασμένη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 Επί της έδρας τοποθετείται </w:t>
            </w:r>
            <w:proofErr w:type="spellStart"/>
            <w:r w:rsidRPr="00F67501">
              <w:rPr>
                <w:rFonts w:eastAsia="Times New Roman" w:cstheme="minorHAnsi"/>
                <w:sz w:val="18"/>
                <w:szCs w:val="18"/>
                <w:lang w:eastAsia="ar-SA"/>
              </w:rPr>
              <w:t>καλουπωτό</w:t>
            </w:r>
            <w:proofErr w:type="spellEnd"/>
            <w:r w:rsidRPr="00F67501">
              <w:rPr>
                <w:rFonts w:eastAsia="Times New Roman" w:cstheme="minorHAnsi"/>
                <w:sz w:val="18"/>
                <w:szCs w:val="18"/>
                <w:lang w:eastAsia="ar-SA"/>
              </w:rPr>
              <w:t xml:space="preserve"> μαξιλάρι από χυτή αφρώδη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πάχους 50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το οποίο επενδύεται με ταπετσαρία επιλογής. Διαστάσεις έδρας: πλάτος 480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βάθος  480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w:t>
            </w:r>
          </w:p>
          <w:p w14:paraId="5016FB22"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 Η πλάτη φέρει ανατομικό πλαίσιο κατασκευασμένο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 επί του οποίου τοποθετείται το δίχτυ της πλάτης με τρόπο ώστε να κατανέμεται ομοιόμορφα η πίεση. Συνδέεται με τον μηχανισμό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μέσω χαλύβδινης γωνιακής λάμας. Η πλάτη διαθέτει ανεξάρτητο μηχανισμό ρύθμισης του ύψους σε 5 διαφορετικές θέσεις ,με συνολική διαδρομή </w:t>
            </w:r>
            <w:proofErr w:type="spellStart"/>
            <w:r w:rsidRPr="00F67501">
              <w:rPr>
                <w:rFonts w:eastAsia="Times New Roman" w:cstheme="minorHAnsi"/>
                <w:sz w:val="18"/>
                <w:szCs w:val="18"/>
                <w:lang w:eastAsia="ar-SA"/>
              </w:rPr>
              <w:t>καθ</w:t>
            </w:r>
            <w:proofErr w:type="spellEnd"/>
            <w:r w:rsidRPr="00F67501">
              <w:rPr>
                <w:rFonts w:eastAsia="Times New Roman" w:cstheme="minorHAnsi"/>
                <w:sz w:val="18"/>
                <w:szCs w:val="18"/>
                <w:lang w:eastAsia="ar-SA"/>
              </w:rPr>
              <w:t xml:space="preserve"> ΄ύψος  6</w:t>
            </w:r>
            <w:r w:rsidRPr="00F67501">
              <w:rPr>
                <w:rFonts w:eastAsia="Times New Roman" w:cstheme="minorHAnsi"/>
                <w:sz w:val="18"/>
                <w:szCs w:val="18"/>
                <w:lang w:val="en-GB" w:eastAsia="ar-SA"/>
              </w:rPr>
              <w:t>cm</w:t>
            </w:r>
            <w:r w:rsidRPr="00F67501">
              <w:rPr>
                <w:rFonts w:eastAsia="Times New Roman" w:cstheme="minorHAnsi"/>
                <w:sz w:val="18"/>
                <w:szCs w:val="18"/>
                <w:lang w:eastAsia="ar-SA"/>
              </w:rPr>
              <w:t>.Επιπλέον η πλάτη διαθέτη ενσωματωμένη ρυθμιζόμενη καθ’ ύψος οσφυϊκή στήριξη για μεγαλύτερη άνεση. Διαστάσεις πλάτης 570</w:t>
            </w:r>
            <w:r w:rsidRPr="00F67501">
              <w:rPr>
                <w:rFonts w:eastAsia="Times New Roman" w:cstheme="minorHAnsi"/>
                <w:sz w:val="18"/>
                <w:szCs w:val="18"/>
                <w:lang w:val="en-GB" w:eastAsia="ar-SA"/>
              </w:rPr>
              <w:t>X</w:t>
            </w:r>
            <w:r w:rsidRPr="00F67501">
              <w:rPr>
                <w:rFonts w:eastAsia="Times New Roman" w:cstheme="minorHAnsi"/>
                <w:sz w:val="18"/>
                <w:szCs w:val="18"/>
                <w:lang w:eastAsia="ar-SA"/>
              </w:rPr>
              <w:t>475</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Η πλάτη προαιρετικά μπορεί να φέρει ανατομικό πλαίσιο κατασκευασμένο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επί του οποίου τοποθετείται το δίχτυ της πλάτης με τρόπο ώστε να κατανέμεται ομοιόμορφα η πίεση. Επάνω στο δίχτυ προσαρμόζεται αφρώδης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(1</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xml:space="preserve">) για μέγιστη άνεση και εργονομία. </w:t>
            </w:r>
          </w:p>
          <w:p w14:paraId="1CAD3845"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r w:rsidRPr="00F67501">
              <w:rPr>
                <w:rFonts w:eastAsia="Times New Roman" w:cstheme="minorHAnsi"/>
                <w:sz w:val="18"/>
                <w:szCs w:val="18"/>
                <w:lang w:eastAsia="ar-SA"/>
              </w:rPr>
              <w:t xml:space="preserve">Τα μπράτσα του καθίσματος είναι κατασκευασμένα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έχουν δυνατότητα ρύθμισης καθ’ ύψος, με εύρος ρύθμισης  90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(απόσταση 145-235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από την έδρα). Το πάνω μέρος των μπράτσων έχει διάσταση 240χ115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και δυνατότητα περιστροφής +/-5º. Η επιφάνεια επαφής των μπράτσων είναι από χυτή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μεσαίας σκληρότητας για μεγαλύτερη άνεση και εργονομία και επιπλέον μπορεί να μετακινηθεί εμπρός και πίσω σε 5 θέσεις. Τέλος υπάρχει η δυνατότητα μετακίνησης των μπράτσων κατά πλάτος με εύρος ρύθμισης 450-540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w:t>
            </w:r>
            <w:r w:rsidRPr="00F67501">
              <w:rPr>
                <w:rFonts w:eastAsia="Times New Roman" w:cstheme="minorHAnsi"/>
                <w:sz w:val="18"/>
                <w:szCs w:val="18"/>
                <w:lang w:val="en-GB" w:eastAsia="ar-SA"/>
              </w:rPr>
              <w:t>To</w:t>
            </w:r>
            <w:r w:rsidRPr="00F67501">
              <w:rPr>
                <w:rFonts w:eastAsia="Times New Roman" w:cstheme="minorHAnsi"/>
                <w:sz w:val="18"/>
                <w:szCs w:val="18"/>
                <w:lang w:eastAsia="ar-SA"/>
              </w:rPr>
              <w:t xml:space="preserve"> κάθισμα φέρει ρυθμιζόμενο καθ’ ύψος προσκέφαλο στα διευθυντικά καθίσματα, το οποίο είναι κατασκευασμένο από θερμοπλαστικό υλικό, αφρώδη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και επένδυση ταπετσαρίας ίδιας με εκείνη της έδρας.</w:t>
            </w:r>
          </w:p>
          <w:p w14:paraId="3C547EA4" w14:textId="77777777" w:rsidR="00F67501" w:rsidRPr="00F67501" w:rsidRDefault="00F67501" w:rsidP="00F67501">
            <w:pPr>
              <w:tabs>
                <w:tab w:val="left" w:pos="329"/>
              </w:tabs>
              <w:suppressAutoHyphens/>
              <w:spacing w:after="0" w:line="240" w:lineRule="auto"/>
              <w:rPr>
                <w:rFonts w:eastAsia="Times New Roman" w:cstheme="minorHAnsi"/>
                <w:sz w:val="18"/>
                <w:szCs w:val="18"/>
                <w:lang w:val="en-GB" w:eastAsia="ar-SA"/>
              </w:rPr>
            </w:pPr>
            <w:proofErr w:type="gramStart"/>
            <w:r w:rsidRPr="00F67501">
              <w:rPr>
                <w:rFonts w:eastAsia="Times New Roman" w:cstheme="minorHAnsi"/>
                <w:sz w:val="18"/>
                <w:szCs w:val="18"/>
                <w:lang w:val="en-GB" w:eastAsia="ar-SA"/>
              </w:rPr>
              <w:t>ΠΙΣΤΟΠΟΙΗΤΙΚΑ  :</w:t>
            </w:r>
            <w:proofErr w:type="gramEnd"/>
            <w:r w:rsidRPr="00F67501">
              <w:rPr>
                <w:rFonts w:eastAsia="Times New Roman" w:cstheme="minorHAnsi"/>
                <w:sz w:val="18"/>
                <w:szCs w:val="18"/>
                <w:lang w:val="en-GB" w:eastAsia="ar-SA"/>
              </w:rPr>
              <w:t xml:space="preserve"> EN 1335-1:2020, EN 1335-1:2021/Α1, EN 1335-2:2018, EN 1022:2018, EN 1728:2012+AC:2013.</w:t>
            </w:r>
          </w:p>
        </w:tc>
        <w:tc>
          <w:tcPr>
            <w:tcW w:w="1559" w:type="dxa"/>
            <w:vAlign w:val="center"/>
          </w:tcPr>
          <w:p w14:paraId="108B2FAD"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46B0A80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022A3C5B"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31DC4ADE" w14:textId="77777777" w:rsidTr="0063246F">
        <w:trPr>
          <w:cantSplit/>
        </w:trPr>
        <w:tc>
          <w:tcPr>
            <w:tcW w:w="0" w:type="auto"/>
            <w:shd w:val="clear" w:color="auto" w:fill="D9D9D9" w:themeFill="background1" w:themeFillShade="D9"/>
            <w:vAlign w:val="center"/>
          </w:tcPr>
          <w:p w14:paraId="031F459C"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61BE28BE" w14:textId="77777777" w:rsidR="00F67501" w:rsidRPr="00F67501" w:rsidRDefault="00F67501" w:rsidP="00F67501">
            <w:pPr>
              <w:tabs>
                <w:tab w:val="left" w:pos="329"/>
              </w:tabs>
              <w:suppressAutoHyphens/>
              <w:spacing w:after="0" w:line="240" w:lineRule="auto"/>
              <w:jc w:val="center"/>
              <w:rPr>
                <w:rFonts w:eastAsia="Times New Roman" w:cstheme="minorHAnsi"/>
                <w:b/>
                <w:color w:val="000000"/>
                <w:sz w:val="18"/>
                <w:szCs w:val="18"/>
                <w:lang w:eastAsia="ar-SA"/>
              </w:rPr>
            </w:pPr>
            <w:r w:rsidRPr="00F67501">
              <w:rPr>
                <w:rFonts w:eastAsia="Times New Roman" w:cstheme="minorHAnsi"/>
                <w:b/>
                <w:sz w:val="18"/>
                <w:szCs w:val="18"/>
                <w:lang w:eastAsia="ar-SA"/>
              </w:rPr>
              <w:t>ΚΑΘΙΣΜΑΤΑ ΤΥΠΟΥ Κ8 – Κ9 – Κ10 – Κ11 -Κ12 -Κ13 - Κ14</w:t>
            </w:r>
          </w:p>
        </w:tc>
        <w:tc>
          <w:tcPr>
            <w:tcW w:w="1559" w:type="dxa"/>
            <w:shd w:val="clear" w:color="auto" w:fill="D9D9D9" w:themeFill="background1" w:themeFillShade="D9"/>
            <w:vAlign w:val="center"/>
          </w:tcPr>
          <w:p w14:paraId="572DEE45"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181AB77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53FD275F"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3CF31906" w14:textId="77777777" w:rsidTr="0063246F">
        <w:trPr>
          <w:cantSplit/>
        </w:trPr>
        <w:tc>
          <w:tcPr>
            <w:tcW w:w="0" w:type="auto"/>
            <w:vAlign w:val="center"/>
          </w:tcPr>
          <w:p w14:paraId="6B30FAF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5117D6A7" w14:textId="77777777" w:rsidR="00F67501" w:rsidRPr="00F67501" w:rsidRDefault="00F67501" w:rsidP="00F67501">
            <w:pPr>
              <w:autoSpaceDE w:val="0"/>
              <w:autoSpaceDN w:val="0"/>
              <w:adjustRightInd w:val="0"/>
              <w:spacing w:line="240" w:lineRule="auto"/>
              <w:jc w:val="center"/>
              <w:rPr>
                <w:rFonts w:eastAsia="Times New Roman" w:cstheme="minorHAnsi"/>
                <w:sz w:val="18"/>
                <w:szCs w:val="18"/>
                <w:lang w:eastAsia="ar-SA"/>
              </w:rPr>
            </w:pPr>
            <w:r w:rsidRPr="00F67501">
              <w:rPr>
                <w:rFonts w:eastAsia="Times New Roman" w:cstheme="minorHAnsi"/>
                <w:sz w:val="18"/>
                <w:szCs w:val="18"/>
                <w:lang w:eastAsia="ar-SA"/>
              </w:rPr>
              <w:t xml:space="preserve">ΚΑΘΙΣΜΑ ΓΡΑΦΕΙΟΥ/ΤΡΟΧΗΛΑΤΟ ΚΑΘΙΣΜΑ ΜΕ ΕΠΕΝΔΥΣΗ ΔΕΡΜΑΤΙΝΗ </w:t>
            </w:r>
          </w:p>
          <w:p w14:paraId="1A929C1D" w14:textId="77777777" w:rsidR="00F67501" w:rsidRPr="00F67501" w:rsidRDefault="00F67501" w:rsidP="00F67501">
            <w:pPr>
              <w:autoSpaceDE w:val="0"/>
              <w:autoSpaceDN w:val="0"/>
              <w:adjustRightInd w:val="0"/>
              <w:spacing w:line="240" w:lineRule="auto"/>
              <w:jc w:val="both"/>
              <w:rPr>
                <w:rFonts w:eastAsia="Times New Roman" w:cstheme="minorHAnsi"/>
                <w:sz w:val="18"/>
                <w:szCs w:val="18"/>
                <w:lang w:val="en-GB" w:eastAsia="ar-SA"/>
              </w:rPr>
            </w:pPr>
            <w:r w:rsidRPr="00F67501">
              <w:rPr>
                <w:rFonts w:eastAsia="Times New Roman" w:cstheme="minorHAnsi"/>
                <w:sz w:val="18"/>
                <w:szCs w:val="18"/>
                <w:lang w:eastAsia="ar-SA"/>
              </w:rPr>
              <w:t xml:space="preserve">Η βάση του καθίσματος είναι </w:t>
            </w:r>
            <w:proofErr w:type="spellStart"/>
            <w:r w:rsidRPr="00F67501">
              <w:rPr>
                <w:rFonts w:eastAsia="Times New Roman" w:cstheme="minorHAnsi"/>
                <w:sz w:val="18"/>
                <w:szCs w:val="18"/>
                <w:lang w:eastAsia="ar-SA"/>
              </w:rPr>
              <w:t>πεντακτινωτή</w:t>
            </w:r>
            <w:proofErr w:type="spellEnd"/>
            <w:r w:rsidRPr="00F67501">
              <w:rPr>
                <w:rFonts w:eastAsia="Times New Roman" w:cstheme="minorHAnsi"/>
                <w:sz w:val="18"/>
                <w:szCs w:val="18"/>
                <w:lang w:eastAsia="ar-SA"/>
              </w:rPr>
              <w:t xml:space="preserve"> διαμέτρου 640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κατασκευασμένη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Οι τροχοί είναι δίδυμοι από ενισχυμένο θερμοπλαστικό υλικό (</w:t>
            </w:r>
            <w:proofErr w:type="spellStart"/>
            <w:r w:rsidRPr="00F67501">
              <w:rPr>
                <w:rFonts w:eastAsia="Times New Roman" w:cstheme="minorHAnsi"/>
                <w:sz w:val="18"/>
                <w:szCs w:val="18"/>
                <w:lang w:eastAsia="ar-SA"/>
              </w:rPr>
              <w:t>πολυαμιδίου</w:t>
            </w:r>
            <w:proofErr w:type="spellEnd"/>
            <w:r w:rsidRPr="00F67501">
              <w:rPr>
                <w:rFonts w:eastAsia="Times New Roman" w:cstheme="minorHAnsi"/>
                <w:sz w:val="18"/>
                <w:szCs w:val="18"/>
                <w:lang w:eastAsia="ar-SA"/>
              </w:rPr>
              <w:t xml:space="preserve">)  και φέρουν κάλυμμα επίσης από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Το έμβολο αερίου για τη ρύθμιση ύψους του καθίσματος ενεργοποιείται με μοχλό που βρίσκεται κάτω και πλευρικά της έδρας.  Ο μηχανισμός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είναι μηχανισμός “</w:t>
            </w:r>
            <w:r w:rsidRPr="00F67501">
              <w:rPr>
                <w:rFonts w:eastAsia="Times New Roman" w:cstheme="minorHAnsi"/>
                <w:sz w:val="18"/>
                <w:szCs w:val="18"/>
                <w:lang w:val="en-GB" w:eastAsia="ar-SA"/>
              </w:rPr>
              <w:t>Synchro</w:t>
            </w:r>
            <w:r w:rsidRPr="00F67501">
              <w:rPr>
                <w:rFonts w:eastAsia="Times New Roman" w:cstheme="minorHAnsi"/>
                <w:sz w:val="18"/>
                <w:szCs w:val="18"/>
                <w:lang w:eastAsia="ar-SA"/>
              </w:rPr>
              <w:t xml:space="preserve">” και είναι κατασκευασμένος από </w:t>
            </w:r>
            <w:proofErr w:type="spellStart"/>
            <w:r w:rsidRPr="00F67501">
              <w:rPr>
                <w:rFonts w:eastAsia="Times New Roman" w:cstheme="minorHAnsi"/>
                <w:sz w:val="18"/>
                <w:szCs w:val="18"/>
                <w:lang w:eastAsia="ar-SA"/>
              </w:rPr>
              <w:t>χυτοπρεσσαριστό</w:t>
            </w:r>
            <w:proofErr w:type="spellEnd"/>
            <w:r w:rsidRPr="00F67501">
              <w:rPr>
                <w:rFonts w:eastAsia="Times New Roman" w:cstheme="minorHAnsi"/>
                <w:sz w:val="18"/>
                <w:szCs w:val="18"/>
                <w:lang w:eastAsia="ar-SA"/>
              </w:rPr>
              <w:t xml:space="preserve"> αλουμίνιο και χάλυβα. Επιτρέπει τη συγχρονισμένη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της έδρας και του στηρίγματος της πλάτης  με δυνατότητα σταθεροποίησης σε 5 θέσεις. Ο μηχανισμός φέρει σύστημα «</w:t>
            </w:r>
            <w:r w:rsidRPr="00F67501">
              <w:rPr>
                <w:rFonts w:eastAsia="Times New Roman" w:cstheme="minorHAnsi"/>
                <w:sz w:val="18"/>
                <w:szCs w:val="18"/>
                <w:lang w:val="en-GB" w:eastAsia="ar-SA"/>
              </w:rPr>
              <w:t>Anti</w:t>
            </w:r>
            <w:r w:rsidRPr="00F67501">
              <w:rPr>
                <w:rFonts w:eastAsia="Times New Roman" w:cstheme="minorHAnsi"/>
                <w:sz w:val="18"/>
                <w:szCs w:val="18"/>
                <w:lang w:eastAsia="ar-SA"/>
              </w:rPr>
              <w:t>-</w:t>
            </w:r>
            <w:r w:rsidRPr="00F67501">
              <w:rPr>
                <w:rFonts w:eastAsia="Times New Roman" w:cstheme="minorHAnsi"/>
                <w:sz w:val="18"/>
                <w:szCs w:val="18"/>
                <w:lang w:val="en-GB" w:eastAsia="ar-SA"/>
              </w:rPr>
              <w:t>panic</w:t>
            </w:r>
            <w:r w:rsidRPr="00F67501">
              <w:rPr>
                <w:rFonts w:eastAsia="Times New Roman" w:cstheme="minorHAnsi"/>
                <w:sz w:val="18"/>
                <w:szCs w:val="18"/>
                <w:lang w:eastAsia="ar-SA"/>
              </w:rPr>
              <w:t xml:space="preserve">» και σύστημα ρύθμισης για ισορροπημένη </w:t>
            </w:r>
            <w:proofErr w:type="spellStart"/>
            <w:r w:rsidRPr="00F67501">
              <w:rPr>
                <w:rFonts w:eastAsia="Times New Roman" w:cstheme="minorHAnsi"/>
                <w:sz w:val="18"/>
                <w:szCs w:val="18"/>
                <w:lang w:eastAsia="ar-SA"/>
              </w:rPr>
              <w:t>ανάκλιση</w:t>
            </w:r>
            <w:proofErr w:type="spellEnd"/>
            <w:r w:rsidRPr="00F67501">
              <w:rPr>
                <w:rFonts w:eastAsia="Times New Roman" w:cstheme="minorHAnsi"/>
                <w:sz w:val="18"/>
                <w:szCs w:val="18"/>
                <w:lang w:eastAsia="ar-SA"/>
              </w:rPr>
              <w:t xml:space="preserve"> ανάλογα με το βάρος του χρήστη.  Η ενεργοποίηση και απενεργοποίηση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του ίδιου μοχλού που χρησιμοποιείται για τη ρύθμιση ύψους έδρας. Η ρύθμιση της δύναμης επαναφοράς της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επιτυγχάνεται μέσω στροφείου που βρίσκεται κάτω και στο κέντρο του μηχανισμού.  Η έδρα είναι κατασκευασμένη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 Επί της έδρας τοποθετείται </w:t>
            </w:r>
            <w:proofErr w:type="spellStart"/>
            <w:r w:rsidRPr="00F67501">
              <w:rPr>
                <w:rFonts w:eastAsia="Times New Roman" w:cstheme="minorHAnsi"/>
                <w:sz w:val="18"/>
                <w:szCs w:val="18"/>
                <w:lang w:eastAsia="ar-SA"/>
              </w:rPr>
              <w:t>καλουπωτό</w:t>
            </w:r>
            <w:proofErr w:type="spellEnd"/>
            <w:r w:rsidRPr="00F67501">
              <w:rPr>
                <w:rFonts w:eastAsia="Times New Roman" w:cstheme="minorHAnsi"/>
                <w:sz w:val="18"/>
                <w:szCs w:val="18"/>
                <w:lang w:eastAsia="ar-SA"/>
              </w:rPr>
              <w:t xml:space="preserve"> μαξιλάρι από χυτή αφρώδη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πάχους 50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το οποίο επενδύεται με ταπετσαρία επιλογής. Διαστάσεις έδρας: πλάτος 480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βάθος  480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Η πλάτη είναι κατασκευασμένη περιμετρικά από χαλύβδινο προφίλ κυκλικής διατομής Φ16Χ1,5</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Επί της πλάτης τοποθετείται δίχτυ με τρόπο ώστε να κατανέμεται ομοιόμορφα η πίεση. Συνδέεται με τον μηχανισμό </w:t>
            </w:r>
            <w:proofErr w:type="spellStart"/>
            <w:r w:rsidRPr="00F67501">
              <w:rPr>
                <w:rFonts w:eastAsia="Times New Roman" w:cstheme="minorHAnsi"/>
                <w:sz w:val="18"/>
                <w:szCs w:val="18"/>
                <w:lang w:eastAsia="ar-SA"/>
              </w:rPr>
              <w:t>ανάκλισης</w:t>
            </w:r>
            <w:proofErr w:type="spellEnd"/>
            <w:r w:rsidRPr="00F67501">
              <w:rPr>
                <w:rFonts w:eastAsia="Times New Roman" w:cstheme="minorHAnsi"/>
                <w:sz w:val="18"/>
                <w:szCs w:val="18"/>
                <w:lang w:eastAsia="ar-SA"/>
              </w:rPr>
              <w:t xml:space="preserve"> της έδρας μέσω χαλύβδινης γωνιακής λάμας. Διαστάσεις πλάτης 420Χ590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Προαιρετικά επί της πλάτης τοποθετείται δίχτυ με τρόπο ώστε να κατανέμεται ομοιόμορφα η πίεση. Επάνω στο δίχτυ προσαρμόζεται αφρώδης </w:t>
            </w:r>
            <w:proofErr w:type="spellStart"/>
            <w:r w:rsidRPr="00F67501">
              <w:rPr>
                <w:rFonts w:eastAsia="Times New Roman" w:cstheme="minorHAnsi"/>
                <w:sz w:val="18"/>
                <w:szCs w:val="18"/>
                <w:lang w:eastAsia="ar-SA"/>
              </w:rPr>
              <w:t>πολυουρεθάνη</w:t>
            </w:r>
            <w:proofErr w:type="spellEnd"/>
            <w:r w:rsidRPr="00F67501">
              <w:rPr>
                <w:rFonts w:eastAsia="Times New Roman" w:cstheme="minorHAnsi"/>
                <w:sz w:val="18"/>
                <w:szCs w:val="18"/>
                <w:lang w:eastAsia="ar-SA"/>
              </w:rPr>
              <w:t xml:space="preserve"> (1</w:t>
            </w:r>
            <w:r w:rsidRPr="00F67501">
              <w:rPr>
                <w:rFonts w:eastAsia="Times New Roman" w:cstheme="minorHAnsi"/>
                <w:sz w:val="18"/>
                <w:szCs w:val="18"/>
                <w:lang w:val="en-GB" w:eastAsia="ar-SA"/>
              </w:rPr>
              <w:t>cm</w:t>
            </w:r>
            <w:r w:rsidRPr="00F67501">
              <w:rPr>
                <w:rFonts w:eastAsia="Times New Roman" w:cstheme="minorHAnsi"/>
                <w:sz w:val="18"/>
                <w:szCs w:val="18"/>
                <w:lang w:eastAsia="ar-SA"/>
              </w:rPr>
              <w:t xml:space="preserve">) για μέγιστη άνεση και εργονομία. Η επένδυση επιλογής. Τα μπράτσα του καθίσματος είναι κατασκευασμένα από θερμοπλαστικό </w:t>
            </w:r>
            <w:proofErr w:type="spellStart"/>
            <w:r w:rsidRPr="00F67501">
              <w:rPr>
                <w:rFonts w:eastAsia="Times New Roman" w:cstheme="minorHAnsi"/>
                <w:sz w:val="18"/>
                <w:szCs w:val="18"/>
                <w:lang w:eastAsia="ar-SA"/>
              </w:rPr>
              <w:t>πολυαμίδιο</w:t>
            </w:r>
            <w:proofErr w:type="spellEnd"/>
            <w:r w:rsidRPr="00F67501">
              <w:rPr>
                <w:rFonts w:eastAsia="Times New Roman" w:cstheme="minorHAnsi"/>
                <w:sz w:val="18"/>
                <w:szCs w:val="18"/>
                <w:lang w:eastAsia="ar-SA"/>
              </w:rPr>
              <w:t xml:space="preserve"> και είναι σταθερά, τοποθετημένα επί της έδρας. Το πάνω μέρος των μπράτσων έχει διάσταση 200</w:t>
            </w:r>
            <w:proofErr w:type="spellStart"/>
            <w:r w:rsidRPr="00F67501">
              <w:rPr>
                <w:rFonts w:eastAsia="Times New Roman" w:cstheme="minorHAnsi"/>
                <w:sz w:val="18"/>
                <w:szCs w:val="18"/>
                <w:lang w:val="en-GB" w:eastAsia="ar-SA"/>
              </w:rPr>
              <w:t>mmX</w:t>
            </w:r>
            <w:proofErr w:type="spellEnd"/>
            <w:r w:rsidRPr="00F67501">
              <w:rPr>
                <w:rFonts w:eastAsia="Times New Roman" w:cstheme="minorHAnsi"/>
                <w:sz w:val="18"/>
                <w:szCs w:val="18"/>
                <w:lang w:eastAsia="ar-SA"/>
              </w:rPr>
              <w:t>70</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Η κατά πλάτος απόσταση των μπράτσων είναι σταθερή 470 </w:t>
            </w:r>
            <w:r w:rsidRPr="00F67501">
              <w:rPr>
                <w:rFonts w:eastAsia="Times New Roman" w:cstheme="minorHAnsi"/>
                <w:sz w:val="18"/>
                <w:szCs w:val="18"/>
                <w:lang w:val="en-GB" w:eastAsia="ar-SA"/>
              </w:rPr>
              <w:t>mm</w:t>
            </w:r>
            <w:r w:rsidRPr="00F67501">
              <w:rPr>
                <w:rFonts w:eastAsia="Times New Roman" w:cstheme="minorHAnsi"/>
                <w:sz w:val="18"/>
                <w:szCs w:val="18"/>
                <w:lang w:eastAsia="ar-SA"/>
              </w:rPr>
              <w:t xml:space="preserve">. </w:t>
            </w:r>
            <w:proofErr w:type="spellStart"/>
            <w:r w:rsidRPr="00F67501">
              <w:rPr>
                <w:rFonts w:eastAsia="Times New Roman" w:cstheme="minorHAnsi"/>
                <w:sz w:val="18"/>
                <w:szCs w:val="18"/>
                <w:lang w:val="en-GB" w:eastAsia="ar-SA"/>
              </w:rPr>
              <w:t>Το</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ύψος</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των</w:t>
            </w:r>
            <w:proofErr w:type="spellEnd"/>
            <w:r w:rsidRPr="00F67501">
              <w:rPr>
                <w:rFonts w:eastAsia="Times New Roman" w:cstheme="minorHAnsi"/>
                <w:sz w:val="18"/>
                <w:szCs w:val="18"/>
                <w:lang w:val="en-GB" w:eastAsia="ar-SA"/>
              </w:rPr>
              <w:t xml:space="preserve"> μπ</w:t>
            </w:r>
            <w:proofErr w:type="spellStart"/>
            <w:r w:rsidRPr="00F67501">
              <w:rPr>
                <w:rFonts w:eastAsia="Times New Roman" w:cstheme="minorHAnsi"/>
                <w:sz w:val="18"/>
                <w:szCs w:val="18"/>
                <w:lang w:val="en-GB" w:eastAsia="ar-SA"/>
              </w:rPr>
              <w:t>ράτσων</w:t>
            </w:r>
            <w:proofErr w:type="spellEnd"/>
            <w:r w:rsidRPr="00F67501">
              <w:rPr>
                <w:rFonts w:eastAsia="Times New Roman" w:cstheme="minorHAnsi"/>
                <w:sz w:val="18"/>
                <w:szCs w:val="18"/>
                <w:lang w:val="en-GB" w:eastAsia="ar-SA"/>
              </w:rPr>
              <w:t xml:space="preserve"> από </w:t>
            </w:r>
            <w:proofErr w:type="spellStart"/>
            <w:r w:rsidRPr="00F67501">
              <w:rPr>
                <w:rFonts w:eastAsia="Times New Roman" w:cstheme="minorHAnsi"/>
                <w:sz w:val="18"/>
                <w:szCs w:val="18"/>
                <w:lang w:val="en-GB" w:eastAsia="ar-SA"/>
              </w:rPr>
              <w:t>την</w:t>
            </w:r>
            <w:proofErr w:type="spellEnd"/>
            <w:r w:rsidRPr="00F67501">
              <w:rPr>
                <w:rFonts w:eastAsia="Times New Roman" w:cstheme="minorHAnsi"/>
                <w:sz w:val="18"/>
                <w:szCs w:val="18"/>
                <w:lang w:val="en-GB" w:eastAsia="ar-SA"/>
              </w:rPr>
              <w:t xml:space="preserve"> </w:t>
            </w:r>
            <w:proofErr w:type="spellStart"/>
            <w:r w:rsidRPr="00F67501">
              <w:rPr>
                <w:rFonts w:eastAsia="Times New Roman" w:cstheme="minorHAnsi"/>
                <w:sz w:val="18"/>
                <w:szCs w:val="18"/>
                <w:lang w:val="en-GB" w:eastAsia="ar-SA"/>
              </w:rPr>
              <w:t>έδρ</w:t>
            </w:r>
            <w:proofErr w:type="spellEnd"/>
            <w:r w:rsidRPr="00F67501">
              <w:rPr>
                <w:rFonts w:eastAsia="Times New Roman" w:cstheme="minorHAnsi"/>
                <w:sz w:val="18"/>
                <w:szCs w:val="18"/>
                <w:lang w:val="en-GB" w:eastAsia="ar-SA"/>
              </w:rPr>
              <w:t xml:space="preserve">α </w:t>
            </w:r>
            <w:proofErr w:type="spellStart"/>
            <w:r w:rsidRPr="00F67501">
              <w:rPr>
                <w:rFonts w:eastAsia="Times New Roman" w:cstheme="minorHAnsi"/>
                <w:sz w:val="18"/>
                <w:szCs w:val="18"/>
                <w:lang w:val="en-GB" w:eastAsia="ar-SA"/>
              </w:rPr>
              <w:t>είν</w:t>
            </w:r>
            <w:proofErr w:type="spellEnd"/>
            <w:r w:rsidRPr="00F67501">
              <w:rPr>
                <w:rFonts w:eastAsia="Times New Roman" w:cstheme="minorHAnsi"/>
                <w:sz w:val="18"/>
                <w:szCs w:val="18"/>
                <w:lang w:val="en-GB" w:eastAsia="ar-SA"/>
              </w:rPr>
              <w:t>αι 200 mm.</w:t>
            </w:r>
          </w:p>
        </w:tc>
        <w:tc>
          <w:tcPr>
            <w:tcW w:w="1559" w:type="dxa"/>
            <w:vAlign w:val="center"/>
          </w:tcPr>
          <w:p w14:paraId="057BB70A"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7629BE71"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3A7BDDA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140373D6" w14:textId="77777777" w:rsidTr="0063246F">
        <w:trPr>
          <w:cantSplit/>
        </w:trPr>
        <w:tc>
          <w:tcPr>
            <w:tcW w:w="0" w:type="auto"/>
            <w:shd w:val="clear" w:color="auto" w:fill="D9D9D9" w:themeFill="background1" w:themeFillShade="D9"/>
            <w:vAlign w:val="center"/>
          </w:tcPr>
          <w:p w14:paraId="5513CE59"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73E01DFF"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eastAsia="ar-SA"/>
              </w:rPr>
              <w:t xml:space="preserve">ΚΑΘΙΣΜΑΤΑ ΤΥΠΟΥ Κ15 </w:t>
            </w:r>
          </w:p>
        </w:tc>
        <w:tc>
          <w:tcPr>
            <w:tcW w:w="1559" w:type="dxa"/>
            <w:shd w:val="clear" w:color="auto" w:fill="D9D9D9" w:themeFill="background1" w:themeFillShade="D9"/>
            <w:vAlign w:val="center"/>
          </w:tcPr>
          <w:p w14:paraId="77EBAE8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27936AA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5D6F5B0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65A1DAD4" w14:textId="77777777" w:rsidTr="0063246F">
        <w:trPr>
          <w:cantSplit/>
        </w:trPr>
        <w:tc>
          <w:tcPr>
            <w:tcW w:w="0" w:type="auto"/>
            <w:vAlign w:val="center"/>
          </w:tcPr>
          <w:p w14:paraId="637F81E0"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2DA663DD"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ΚΑΘΙΣΜΑ ΕΠΙΣΚΕΠΤΗ ΣΤΟΙΒΑΖΟΜΕΝΟ ΜΕ ΜΠΡΑΤΣΑ ΕΠΙΧΡΩΜΙΩΜΕΝΟ ΣΚΕΛΕΤΟ</w:t>
            </w:r>
          </w:p>
          <w:p w14:paraId="6351E7EE"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p>
          <w:p w14:paraId="583B7CB6"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Ο σκελετός του καθίσματος είναι κατασκευασμένος από χαλύβδινη ράβδο κυκλικής διατομής, διαμέτρου 18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πάχους 2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κατάλληλα </w:t>
            </w:r>
            <w:proofErr w:type="spellStart"/>
            <w:r w:rsidRPr="00F67501">
              <w:rPr>
                <w:rFonts w:ascii="Calibri" w:eastAsia="Times New Roman" w:hAnsi="Calibri" w:cs="Calibri"/>
                <w:sz w:val="18"/>
                <w:szCs w:val="18"/>
                <w:lang w:eastAsia="ar-SA"/>
              </w:rPr>
              <w:t>κουρμπαρισμένη</w:t>
            </w:r>
            <w:proofErr w:type="spellEnd"/>
            <w:r w:rsidRPr="00F67501">
              <w:rPr>
                <w:rFonts w:ascii="Calibri" w:eastAsia="Times New Roman" w:hAnsi="Calibri" w:cs="Calibri"/>
                <w:sz w:val="18"/>
                <w:szCs w:val="18"/>
                <w:lang w:eastAsia="ar-SA"/>
              </w:rPr>
              <w:t xml:space="preserve"> και </w:t>
            </w:r>
            <w:proofErr w:type="spellStart"/>
            <w:r w:rsidRPr="00F67501">
              <w:rPr>
                <w:rFonts w:ascii="Calibri" w:eastAsia="Times New Roman" w:hAnsi="Calibri" w:cs="Calibri"/>
                <w:sz w:val="18"/>
                <w:szCs w:val="18"/>
                <w:lang w:eastAsia="ar-SA"/>
              </w:rPr>
              <w:t>συγκολλημένη</w:t>
            </w:r>
            <w:proofErr w:type="spellEnd"/>
            <w:r w:rsidRPr="00F67501">
              <w:rPr>
                <w:rFonts w:ascii="Calibri" w:eastAsia="Times New Roman" w:hAnsi="Calibri" w:cs="Calibri"/>
                <w:sz w:val="18"/>
                <w:szCs w:val="18"/>
                <w:lang w:eastAsia="ar-SA"/>
              </w:rPr>
              <w:t>. Ο σκελετός είναι επιχρωμιωμένος και φέρει 4 αντιολισθητικά πέλματα από χυτό θερμοπλαστικό υλικό.</w:t>
            </w:r>
          </w:p>
          <w:p w14:paraId="7D2C377E"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Η έδρα και η πλάτη του καθίσματος είναι κατασκευασμένες από χυτό θερμοπλαστικό υλικό (</w:t>
            </w:r>
            <w:r w:rsidRPr="00F67501">
              <w:rPr>
                <w:rFonts w:ascii="Calibri" w:eastAsia="Times New Roman" w:hAnsi="Calibri" w:cs="Calibri"/>
                <w:sz w:val="18"/>
                <w:szCs w:val="18"/>
                <w:lang w:val="en-GB" w:eastAsia="ar-SA"/>
              </w:rPr>
              <w:t>PP</w:t>
            </w:r>
            <w:r w:rsidRPr="00F67501">
              <w:rPr>
                <w:rFonts w:ascii="Calibri" w:eastAsia="Times New Roman" w:hAnsi="Calibri" w:cs="Calibri"/>
                <w:sz w:val="18"/>
                <w:szCs w:val="18"/>
                <w:lang w:eastAsia="ar-SA"/>
              </w:rPr>
              <w:t>+</w:t>
            </w:r>
            <w:r w:rsidRPr="00F67501">
              <w:rPr>
                <w:rFonts w:ascii="Calibri" w:eastAsia="Times New Roman" w:hAnsi="Calibri" w:cs="Calibri"/>
                <w:sz w:val="18"/>
                <w:szCs w:val="18"/>
                <w:lang w:val="en-GB" w:eastAsia="ar-SA"/>
              </w:rPr>
              <w:t>glass</w:t>
            </w:r>
            <w:r w:rsidRPr="00F67501">
              <w:rPr>
                <w:rFonts w:ascii="Calibri" w:eastAsia="Times New Roman" w:hAnsi="Calibri" w:cs="Calibri"/>
                <w:sz w:val="18"/>
                <w:szCs w:val="18"/>
                <w:lang w:eastAsia="ar-SA"/>
              </w:rPr>
              <w:t xml:space="preserve"> </w:t>
            </w:r>
            <w:proofErr w:type="spellStart"/>
            <w:r w:rsidRPr="00F67501">
              <w:rPr>
                <w:rFonts w:ascii="Calibri" w:eastAsia="Times New Roman" w:hAnsi="Calibri" w:cs="Calibri"/>
                <w:sz w:val="18"/>
                <w:szCs w:val="18"/>
                <w:lang w:val="en-GB" w:eastAsia="ar-SA"/>
              </w:rPr>
              <w:t>fiber</w:t>
            </w:r>
            <w:proofErr w:type="spellEnd"/>
            <w:r w:rsidRPr="00F67501">
              <w:rPr>
                <w:rFonts w:ascii="Calibri" w:eastAsia="Times New Roman" w:hAnsi="Calibri" w:cs="Calibri"/>
                <w:sz w:val="18"/>
                <w:szCs w:val="18"/>
                <w:lang w:eastAsia="ar-SA"/>
              </w:rPr>
              <w:t xml:space="preserve">) και στερεώνονται μέσω βιδών πάνω στο σκελετό. Η έδρα στο κάτω μέρος της φέρει προστατευτικό κάλυμμα για καλύτερη εμφάνιση και δυνατότητα </w:t>
            </w:r>
            <w:proofErr w:type="spellStart"/>
            <w:r w:rsidRPr="00F67501">
              <w:rPr>
                <w:rFonts w:ascii="Calibri" w:eastAsia="Times New Roman" w:hAnsi="Calibri" w:cs="Calibri"/>
                <w:sz w:val="18"/>
                <w:szCs w:val="18"/>
                <w:lang w:eastAsia="ar-SA"/>
              </w:rPr>
              <w:t>στοίβαξης</w:t>
            </w:r>
            <w:proofErr w:type="spellEnd"/>
            <w:r w:rsidRPr="00F67501">
              <w:rPr>
                <w:rFonts w:ascii="Calibri" w:eastAsia="Times New Roman" w:hAnsi="Calibri" w:cs="Calibri"/>
                <w:sz w:val="18"/>
                <w:szCs w:val="18"/>
                <w:lang w:eastAsia="ar-SA"/>
              </w:rPr>
              <w:t>.</w:t>
            </w:r>
          </w:p>
          <w:p w14:paraId="2459D3C3"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Τα καθίσματα είναι </w:t>
            </w:r>
            <w:proofErr w:type="spellStart"/>
            <w:r w:rsidRPr="00F67501">
              <w:rPr>
                <w:rFonts w:ascii="Calibri" w:eastAsia="Times New Roman" w:hAnsi="Calibri" w:cs="Calibri"/>
                <w:sz w:val="18"/>
                <w:szCs w:val="18"/>
                <w:lang w:eastAsia="ar-SA"/>
              </w:rPr>
              <w:t>στοιβαζόμενα</w:t>
            </w:r>
            <w:proofErr w:type="spellEnd"/>
            <w:r w:rsidRPr="00F67501">
              <w:rPr>
                <w:rFonts w:ascii="Calibri" w:eastAsia="Times New Roman" w:hAnsi="Calibri" w:cs="Calibri"/>
                <w:sz w:val="18"/>
                <w:szCs w:val="18"/>
                <w:lang w:eastAsia="ar-SA"/>
              </w:rPr>
              <w:t>, με μέγιστη δυνατότητα τα 4 καθίσματα.</w:t>
            </w:r>
          </w:p>
          <w:p w14:paraId="251DA467"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Διαστάσεις: Πλάτος: 534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Βάθος: 523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Ύψος: 809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w:t>
            </w:r>
          </w:p>
        </w:tc>
        <w:tc>
          <w:tcPr>
            <w:tcW w:w="1559" w:type="dxa"/>
            <w:vAlign w:val="center"/>
          </w:tcPr>
          <w:p w14:paraId="7D38BE9C"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04F5538C"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5292D27D"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3C7D8C62" w14:textId="77777777" w:rsidTr="0063246F">
        <w:trPr>
          <w:cantSplit/>
        </w:trPr>
        <w:tc>
          <w:tcPr>
            <w:tcW w:w="0" w:type="auto"/>
            <w:shd w:val="clear" w:color="auto" w:fill="D9D9D9" w:themeFill="background1" w:themeFillShade="D9"/>
            <w:vAlign w:val="center"/>
          </w:tcPr>
          <w:p w14:paraId="0D54D38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0A44AE94"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Κ16</w:t>
            </w:r>
            <w:r w:rsidRPr="00F67501">
              <w:rPr>
                <w:rFonts w:ascii="Calibri" w:eastAsia="Times New Roman" w:hAnsi="Calibri" w:cs="Calibri"/>
                <w:b/>
                <w:sz w:val="18"/>
                <w:szCs w:val="18"/>
                <w:lang w:eastAsia="ar-SA"/>
              </w:rPr>
              <w:t xml:space="preserve"> – Κ17</w:t>
            </w:r>
          </w:p>
        </w:tc>
        <w:tc>
          <w:tcPr>
            <w:tcW w:w="1559" w:type="dxa"/>
            <w:shd w:val="clear" w:color="auto" w:fill="D9D9D9" w:themeFill="background1" w:themeFillShade="D9"/>
            <w:vAlign w:val="center"/>
          </w:tcPr>
          <w:p w14:paraId="07EA1BE4"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3B3CAF2D"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21937C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323A256E" w14:textId="77777777" w:rsidTr="0063246F">
        <w:trPr>
          <w:cantSplit/>
        </w:trPr>
        <w:tc>
          <w:tcPr>
            <w:tcW w:w="0" w:type="auto"/>
            <w:vAlign w:val="center"/>
          </w:tcPr>
          <w:p w14:paraId="377F6332"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2D0D359B"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ΚΑΘΙΣΜΑ EΠΙΣΚΕΠΤΗ</w:t>
            </w:r>
          </w:p>
          <w:p w14:paraId="6ECE36E0"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p>
          <w:p w14:paraId="781C18B9"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val="en-GB" w:eastAsia="ar-SA"/>
              </w:rPr>
            </w:pPr>
            <w:proofErr w:type="spellStart"/>
            <w:r w:rsidRPr="00F67501">
              <w:rPr>
                <w:rFonts w:ascii="Calibri" w:eastAsia="Times New Roman" w:hAnsi="Calibri" w:cs="Calibri"/>
                <w:sz w:val="18"/>
                <w:szCs w:val="18"/>
                <w:lang w:eastAsia="ar-SA"/>
              </w:rPr>
              <w:t>κελετός</w:t>
            </w:r>
            <w:proofErr w:type="spellEnd"/>
            <w:r w:rsidRPr="00F67501">
              <w:rPr>
                <w:rFonts w:ascii="Calibri" w:eastAsia="Times New Roman" w:hAnsi="Calibri" w:cs="Calibri"/>
                <w:sz w:val="18"/>
                <w:szCs w:val="18"/>
                <w:lang w:eastAsia="ar-SA"/>
              </w:rPr>
              <w:t xml:space="preserve"> καθίσματος  κατασκευασμένος από χαλύβδινο σωλήνα κυκλικής διατομής, διαμέτρου 16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και πάχους 1,5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κατάλληλα </w:t>
            </w:r>
            <w:proofErr w:type="spellStart"/>
            <w:r w:rsidRPr="00F67501">
              <w:rPr>
                <w:rFonts w:ascii="Calibri" w:eastAsia="Times New Roman" w:hAnsi="Calibri" w:cs="Calibri"/>
                <w:sz w:val="18"/>
                <w:szCs w:val="18"/>
                <w:lang w:eastAsia="ar-SA"/>
              </w:rPr>
              <w:t>κουρμπαρισμένο</w:t>
            </w:r>
            <w:proofErr w:type="spellEnd"/>
            <w:r w:rsidRPr="00F67501">
              <w:rPr>
                <w:rFonts w:ascii="Calibri" w:eastAsia="Times New Roman" w:hAnsi="Calibri" w:cs="Calibri"/>
                <w:sz w:val="18"/>
                <w:szCs w:val="18"/>
                <w:lang w:eastAsia="ar-SA"/>
              </w:rPr>
              <w:t xml:space="preserve"> και </w:t>
            </w:r>
            <w:proofErr w:type="spellStart"/>
            <w:r w:rsidRPr="00F67501">
              <w:rPr>
                <w:rFonts w:ascii="Calibri" w:eastAsia="Times New Roman" w:hAnsi="Calibri" w:cs="Calibri"/>
                <w:sz w:val="18"/>
                <w:szCs w:val="18"/>
                <w:lang w:eastAsia="ar-SA"/>
              </w:rPr>
              <w:t>συγκολλημένο</w:t>
            </w:r>
            <w:proofErr w:type="spellEnd"/>
            <w:r w:rsidRPr="00F67501">
              <w:rPr>
                <w:rFonts w:ascii="Calibri" w:eastAsia="Times New Roman" w:hAnsi="Calibri" w:cs="Calibri"/>
                <w:sz w:val="18"/>
                <w:szCs w:val="18"/>
                <w:lang w:eastAsia="ar-SA"/>
              </w:rPr>
              <w:t xml:space="preserve">. Ο σκελετός είναι  επιχρωμιωμένος και φέρει 4 αντιολισθητικά πέλματα από χυτό θερμοπλαστικό υλικό. Η έδρα και η πλάτη του καθίσματος είναι κατασκευασμένες από χυτό θερμοπλαστικό υλικό  και στερεώνονται κουμπωτά πάνω στο σκελετό. Μέσω ειδικών πλαστικών συνδέσμων υπάρχει η δυνατότητα σύνδεσης των καθισμάτων το ένα δίπλα στο άλλο σε σειρά. Τα καθίσματα είναι </w:t>
            </w:r>
            <w:proofErr w:type="spellStart"/>
            <w:r w:rsidRPr="00F67501">
              <w:rPr>
                <w:rFonts w:ascii="Calibri" w:eastAsia="Times New Roman" w:hAnsi="Calibri" w:cs="Calibri"/>
                <w:sz w:val="18"/>
                <w:szCs w:val="18"/>
                <w:lang w:eastAsia="ar-SA"/>
              </w:rPr>
              <w:t>στοιβαζόμενα</w:t>
            </w:r>
            <w:proofErr w:type="spellEnd"/>
            <w:r w:rsidRPr="00F67501">
              <w:rPr>
                <w:rFonts w:ascii="Calibri" w:eastAsia="Times New Roman" w:hAnsi="Calibri" w:cs="Calibri"/>
                <w:sz w:val="18"/>
                <w:szCs w:val="18"/>
                <w:lang w:eastAsia="ar-SA"/>
              </w:rPr>
              <w:t xml:space="preserve">. Διαστάσεις: Πλάτος: 495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Βάθος: 540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Ύψος: 750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w:t>
            </w:r>
            <w:proofErr w:type="spellStart"/>
            <w:r w:rsidRPr="00F67501">
              <w:rPr>
                <w:rFonts w:ascii="Calibri" w:eastAsia="Times New Roman" w:hAnsi="Calibri" w:cs="Calibri"/>
                <w:sz w:val="18"/>
                <w:szCs w:val="18"/>
                <w:lang w:val="en-GB" w:eastAsia="ar-SA"/>
              </w:rPr>
              <w:t>Βάρος</w:t>
            </w:r>
            <w:proofErr w:type="spellEnd"/>
            <w:r w:rsidRPr="00F67501">
              <w:rPr>
                <w:rFonts w:ascii="Calibri" w:eastAsia="Times New Roman" w:hAnsi="Calibri" w:cs="Calibri"/>
                <w:sz w:val="18"/>
                <w:szCs w:val="18"/>
                <w:lang w:val="en-GB" w:eastAsia="ar-SA"/>
              </w:rPr>
              <w:t xml:space="preserve"> (1 </w:t>
            </w:r>
            <w:proofErr w:type="spellStart"/>
            <w:r w:rsidRPr="00F67501">
              <w:rPr>
                <w:rFonts w:ascii="Calibri" w:eastAsia="Times New Roman" w:hAnsi="Calibri" w:cs="Calibri"/>
                <w:sz w:val="18"/>
                <w:szCs w:val="18"/>
                <w:lang w:val="en-GB" w:eastAsia="ar-SA"/>
              </w:rPr>
              <w:t>κάθισμ</w:t>
            </w:r>
            <w:proofErr w:type="spellEnd"/>
            <w:r w:rsidRPr="00F67501">
              <w:rPr>
                <w:rFonts w:ascii="Calibri" w:eastAsia="Times New Roman" w:hAnsi="Calibri" w:cs="Calibri"/>
                <w:sz w:val="18"/>
                <w:szCs w:val="18"/>
                <w:lang w:val="en-GB" w:eastAsia="ar-SA"/>
              </w:rPr>
              <w:t>α</w:t>
            </w:r>
            <w:proofErr w:type="gramStart"/>
            <w:r w:rsidRPr="00F67501">
              <w:rPr>
                <w:rFonts w:ascii="Calibri" w:eastAsia="Times New Roman" w:hAnsi="Calibri" w:cs="Calibri"/>
                <w:sz w:val="18"/>
                <w:szCs w:val="18"/>
                <w:lang w:val="en-GB" w:eastAsia="ar-SA"/>
              </w:rPr>
              <w:t>) :</w:t>
            </w:r>
            <w:proofErr w:type="gramEnd"/>
            <w:r w:rsidRPr="00F67501">
              <w:rPr>
                <w:rFonts w:ascii="Calibri" w:eastAsia="Times New Roman" w:hAnsi="Calibri" w:cs="Calibri"/>
                <w:sz w:val="18"/>
                <w:szCs w:val="18"/>
                <w:lang w:val="en-GB" w:eastAsia="ar-SA"/>
              </w:rPr>
              <w:t xml:space="preserve"> 4,0 kg.</w:t>
            </w:r>
          </w:p>
        </w:tc>
        <w:tc>
          <w:tcPr>
            <w:tcW w:w="1559" w:type="dxa"/>
            <w:vAlign w:val="center"/>
          </w:tcPr>
          <w:p w14:paraId="68ED5A08"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74A3C33D"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985EF4C"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12998EEE" w14:textId="77777777" w:rsidTr="0063246F">
        <w:trPr>
          <w:cantSplit/>
        </w:trPr>
        <w:tc>
          <w:tcPr>
            <w:tcW w:w="0" w:type="auto"/>
            <w:shd w:val="clear" w:color="auto" w:fill="D9D9D9" w:themeFill="background1" w:themeFillShade="D9"/>
            <w:vAlign w:val="center"/>
          </w:tcPr>
          <w:p w14:paraId="7BBAB93C"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45612F8D"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Κ18</w:t>
            </w:r>
          </w:p>
        </w:tc>
        <w:tc>
          <w:tcPr>
            <w:tcW w:w="1559" w:type="dxa"/>
            <w:shd w:val="clear" w:color="auto" w:fill="D9D9D9" w:themeFill="background1" w:themeFillShade="D9"/>
            <w:vAlign w:val="center"/>
          </w:tcPr>
          <w:p w14:paraId="3C6A1EB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4E2870C6"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007B3B2B"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C517CD4" w14:textId="77777777" w:rsidTr="0063246F">
        <w:trPr>
          <w:cantSplit/>
        </w:trPr>
        <w:tc>
          <w:tcPr>
            <w:tcW w:w="0" w:type="auto"/>
            <w:vAlign w:val="center"/>
          </w:tcPr>
          <w:p w14:paraId="280CFDAE"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156CCA8D"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ΚΑΘΙΣΜΑ EΠΙΣΚΕΠΤΗ ΜΕ ΑΝΑΛΟΓΙΟ</w:t>
            </w:r>
          </w:p>
          <w:p w14:paraId="09A34640"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p>
          <w:p w14:paraId="57CAB7DD"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Σκελετός καθίσματος  κατασκευασμένος από χαλύβδινο σωλήνα κυκλικής διατομής, διαμέτρου 16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και πάχους 1,5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κατάλληλα </w:t>
            </w:r>
            <w:proofErr w:type="spellStart"/>
            <w:r w:rsidRPr="00F67501">
              <w:rPr>
                <w:rFonts w:ascii="Calibri" w:eastAsia="Times New Roman" w:hAnsi="Calibri" w:cs="Calibri"/>
                <w:sz w:val="18"/>
                <w:szCs w:val="18"/>
                <w:lang w:eastAsia="ar-SA"/>
              </w:rPr>
              <w:t>κουρμπαρισμένο</w:t>
            </w:r>
            <w:proofErr w:type="spellEnd"/>
            <w:r w:rsidRPr="00F67501">
              <w:rPr>
                <w:rFonts w:ascii="Calibri" w:eastAsia="Times New Roman" w:hAnsi="Calibri" w:cs="Calibri"/>
                <w:sz w:val="18"/>
                <w:szCs w:val="18"/>
                <w:lang w:eastAsia="ar-SA"/>
              </w:rPr>
              <w:t xml:space="preserve"> και </w:t>
            </w:r>
            <w:proofErr w:type="spellStart"/>
            <w:r w:rsidRPr="00F67501">
              <w:rPr>
                <w:rFonts w:ascii="Calibri" w:eastAsia="Times New Roman" w:hAnsi="Calibri" w:cs="Calibri"/>
                <w:sz w:val="18"/>
                <w:szCs w:val="18"/>
                <w:lang w:eastAsia="ar-SA"/>
              </w:rPr>
              <w:t>συγκολλημένο</w:t>
            </w:r>
            <w:proofErr w:type="spellEnd"/>
            <w:r w:rsidRPr="00F67501">
              <w:rPr>
                <w:rFonts w:ascii="Calibri" w:eastAsia="Times New Roman" w:hAnsi="Calibri" w:cs="Calibri"/>
                <w:sz w:val="18"/>
                <w:szCs w:val="18"/>
                <w:lang w:eastAsia="ar-SA"/>
              </w:rPr>
              <w:t xml:space="preserve">. Ο σκελετός είναι  επιχρωμιωμένος και φέρει 4 αντιολισθητικά πέλματα από χυτό θερμοπλαστικό υλικό. Η έδρα και η πλάτη του καθίσματος είναι κατασκευασμένες από χυτό θερμοπλαστικό υλικό  και στερεώνονται κουμπωτά πάνω στο σκελετό. </w:t>
            </w:r>
            <w:r w:rsidRPr="00F67501">
              <w:rPr>
                <w:rFonts w:ascii="Calibri" w:eastAsia="Times New Roman" w:hAnsi="Calibri" w:cs="Calibri"/>
                <w:sz w:val="18"/>
                <w:szCs w:val="18"/>
                <w:lang w:val="en-GB" w:eastAsia="ar-SA"/>
              </w:rPr>
              <w:t>H</w:t>
            </w:r>
            <w:r w:rsidRPr="00F67501">
              <w:rPr>
                <w:rFonts w:ascii="Calibri" w:eastAsia="Times New Roman" w:hAnsi="Calibri" w:cs="Calibri"/>
                <w:sz w:val="18"/>
                <w:szCs w:val="18"/>
                <w:lang w:eastAsia="ar-SA"/>
              </w:rPr>
              <w:t xml:space="preserve"> έδρα και η πλάτη μπορούν, προαιρετικά, να φέρουν μαξιλάρι από αφρώδη </w:t>
            </w:r>
            <w:proofErr w:type="spellStart"/>
            <w:r w:rsidRPr="00F67501">
              <w:rPr>
                <w:rFonts w:ascii="Calibri" w:eastAsia="Times New Roman" w:hAnsi="Calibri" w:cs="Calibri"/>
                <w:sz w:val="18"/>
                <w:szCs w:val="18"/>
                <w:lang w:eastAsia="ar-SA"/>
              </w:rPr>
              <w:t>πολυουρεθάνη</w:t>
            </w:r>
            <w:proofErr w:type="spellEnd"/>
            <w:r w:rsidRPr="00F67501">
              <w:rPr>
                <w:rFonts w:ascii="Calibri" w:eastAsia="Times New Roman" w:hAnsi="Calibri" w:cs="Calibri"/>
                <w:sz w:val="18"/>
                <w:szCs w:val="18"/>
                <w:lang w:eastAsia="ar-SA"/>
              </w:rPr>
              <w:t xml:space="preserve"> πάχους 20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w:t>
            </w:r>
            <w:proofErr w:type="spellStart"/>
            <w:r w:rsidRPr="00F67501">
              <w:rPr>
                <w:rFonts w:ascii="Calibri" w:eastAsia="Times New Roman" w:hAnsi="Calibri" w:cs="Calibri"/>
                <w:sz w:val="18"/>
                <w:szCs w:val="18"/>
                <w:lang w:eastAsia="ar-SA"/>
              </w:rPr>
              <w:t>επενδεδυμένο</w:t>
            </w:r>
            <w:proofErr w:type="spellEnd"/>
            <w:r w:rsidRPr="00F67501">
              <w:rPr>
                <w:rFonts w:ascii="Calibri" w:eastAsia="Times New Roman" w:hAnsi="Calibri" w:cs="Calibri"/>
                <w:sz w:val="18"/>
                <w:szCs w:val="18"/>
                <w:lang w:eastAsia="ar-SA"/>
              </w:rPr>
              <w:t xml:space="preserve"> με ταπετσαρία υφάσματος. Μέσω ειδικών πλαστικών συνδέσμων υπάρχει η δυνατότητα σύνδεσης των καθισμάτων το ένα δίπλα στο άλλο σε σειρά. Διαστάσεις: Πλάτος: 495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Βάθος: 540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Ύψος: 750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Βάρος (1 κάθισμα) : 4,0 </w:t>
            </w:r>
            <w:r w:rsidRPr="00F67501">
              <w:rPr>
                <w:rFonts w:ascii="Calibri" w:eastAsia="Times New Roman" w:hAnsi="Calibri" w:cs="Calibri"/>
                <w:sz w:val="18"/>
                <w:szCs w:val="18"/>
                <w:lang w:val="en-GB" w:eastAsia="ar-SA"/>
              </w:rPr>
              <w:t>kg</w:t>
            </w:r>
            <w:r w:rsidRPr="00F67501">
              <w:rPr>
                <w:rFonts w:ascii="Calibri" w:eastAsia="Times New Roman" w:hAnsi="Calibri" w:cs="Calibri"/>
                <w:sz w:val="18"/>
                <w:szCs w:val="18"/>
                <w:lang w:eastAsia="ar-SA"/>
              </w:rPr>
              <w:t>.</w:t>
            </w:r>
          </w:p>
        </w:tc>
        <w:tc>
          <w:tcPr>
            <w:tcW w:w="1559" w:type="dxa"/>
            <w:vAlign w:val="center"/>
          </w:tcPr>
          <w:p w14:paraId="16FC7ABB"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6EFD2735"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00D5FCD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701D9BD9" w14:textId="77777777" w:rsidTr="0063246F">
        <w:trPr>
          <w:cantSplit/>
        </w:trPr>
        <w:tc>
          <w:tcPr>
            <w:tcW w:w="0" w:type="auto"/>
            <w:shd w:val="clear" w:color="auto" w:fill="D9D9D9" w:themeFill="background1" w:themeFillShade="D9"/>
            <w:vAlign w:val="center"/>
          </w:tcPr>
          <w:p w14:paraId="4D2E97C0"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0F8071B7"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Κ19</w:t>
            </w:r>
            <w:r w:rsidRPr="00F67501">
              <w:rPr>
                <w:rFonts w:ascii="Calibri" w:eastAsia="Times New Roman" w:hAnsi="Calibri" w:cs="Calibri"/>
                <w:b/>
                <w:sz w:val="18"/>
                <w:szCs w:val="18"/>
                <w:lang w:eastAsia="ar-SA"/>
              </w:rPr>
              <w:t xml:space="preserve"> – Κ20</w:t>
            </w:r>
          </w:p>
        </w:tc>
        <w:tc>
          <w:tcPr>
            <w:tcW w:w="1559" w:type="dxa"/>
            <w:shd w:val="clear" w:color="auto" w:fill="D9D9D9" w:themeFill="background1" w:themeFillShade="D9"/>
            <w:vAlign w:val="center"/>
          </w:tcPr>
          <w:p w14:paraId="4D9723E4"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3A48B45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123AAD7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5F37BCC6" w14:textId="77777777" w:rsidTr="0063246F">
        <w:trPr>
          <w:cantSplit/>
        </w:trPr>
        <w:tc>
          <w:tcPr>
            <w:tcW w:w="0" w:type="auto"/>
            <w:vAlign w:val="center"/>
          </w:tcPr>
          <w:p w14:paraId="3AF0CA12"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4284E04B"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ΚΑΘΙΣΜΑ ΕΡΓΑΣΤΗΡΙΟΥ – ΜΕ ΠΛΑΤΗ</w:t>
            </w:r>
          </w:p>
          <w:p w14:paraId="7E9D6938"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p>
          <w:p w14:paraId="77DA9096"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Η βάση του καθίσματος είναι </w:t>
            </w:r>
            <w:proofErr w:type="spellStart"/>
            <w:r w:rsidRPr="00F67501">
              <w:rPr>
                <w:rFonts w:ascii="Calibri" w:eastAsia="Times New Roman" w:hAnsi="Calibri" w:cs="Calibri"/>
                <w:sz w:val="18"/>
                <w:szCs w:val="18"/>
                <w:lang w:eastAsia="ar-SA"/>
              </w:rPr>
              <w:t>πεντακτινωτή</w:t>
            </w:r>
            <w:proofErr w:type="spellEnd"/>
            <w:r w:rsidRPr="00F67501">
              <w:rPr>
                <w:rFonts w:ascii="Calibri" w:eastAsia="Times New Roman" w:hAnsi="Calibri" w:cs="Calibri"/>
                <w:sz w:val="18"/>
                <w:szCs w:val="18"/>
                <w:lang w:eastAsia="ar-SA"/>
              </w:rPr>
              <w:t xml:space="preserve"> διαμέτρου 660</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από </w:t>
            </w:r>
            <w:proofErr w:type="spellStart"/>
            <w:r w:rsidRPr="00F67501">
              <w:rPr>
                <w:rFonts w:ascii="Calibri" w:eastAsia="Times New Roman" w:hAnsi="Calibri" w:cs="Calibri"/>
                <w:sz w:val="18"/>
                <w:szCs w:val="18"/>
                <w:lang w:eastAsia="ar-SA"/>
              </w:rPr>
              <w:t>χυτοπρεσσαριστό</w:t>
            </w:r>
            <w:proofErr w:type="spellEnd"/>
            <w:r w:rsidRPr="00F67501">
              <w:rPr>
                <w:rFonts w:ascii="Calibri" w:eastAsia="Times New Roman" w:hAnsi="Calibri" w:cs="Calibri"/>
                <w:sz w:val="18"/>
                <w:szCs w:val="18"/>
                <w:lang w:eastAsia="ar-SA"/>
              </w:rPr>
              <w:t xml:space="preserve"> αλουμίνιο,  βαμμένη με ηλεκτροστατική βαφή . Οι τροχοί είναι δίδυμοι από ενισχυμένο θερμοπλαστικό υλικό (</w:t>
            </w:r>
            <w:proofErr w:type="spellStart"/>
            <w:r w:rsidRPr="00F67501">
              <w:rPr>
                <w:rFonts w:ascii="Calibri" w:eastAsia="Times New Roman" w:hAnsi="Calibri" w:cs="Calibri"/>
                <w:sz w:val="18"/>
                <w:szCs w:val="18"/>
                <w:lang w:eastAsia="ar-SA"/>
              </w:rPr>
              <w:t>πολυαμίδιο</w:t>
            </w:r>
            <w:proofErr w:type="spellEnd"/>
            <w:r w:rsidRPr="00F67501">
              <w:rPr>
                <w:rFonts w:ascii="Calibri" w:eastAsia="Times New Roman" w:hAnsi="Calibri" w:cs="Calibri"/>
                <w:sz w:val="18"/>
                <w:szCs w:val="18"/>
                <w:lang w:eastAsia="ar-SA"/>
              </w:rPr>
              <w:t xml:space="preserve">)  και φέρουν κάλυμμα επίσης από </w:t>
            </w:r>
            <w:proofErr w:type="spellStart"/>
            <w:r w:rsidRPr="00F67501">
              <w:rPr>
                <w:rFonts w:ascii="Calibri" w:eastAsia="Times New Roman" w:hAnsi="Calibri" w:cs="Calibri"/>
                <w:sz w:val="18"/>
                <w:szCs w:val="18"/>
                <w:lang w:eastAsia="ar-SA"/>
              </w:rPr>
              <w:t>πολυαμίδιο</w:t>
            </w:r>
            <w:proofErr w:type="spellEnd"/>
            <w:r w:rsidRPr="00F67501">
              <w:rPr>
                <w:rFonts w:ascii="Calibri" w:eastAsia="Times New Roman" w:hAnsi="Calibri" w:cs="Calibri"/>
                <w:sz w:val="18"/>
                <w:szCs w:val="18"/>
                <w:lang w:eastAsia="ar-SA"/>
              </w:rPr>
              <w:t>. Το έμβολο αερίου για τη ρύθμιση ύψους του καθίσματος ενεργοποιείται με μοχλό που βρίσκεται κάτω και πλευρικά της έδρας.  Το έμβολο καλύπτεται από τηλεσκοπική καλύπτρα θερμοπλαστικού υλικού (πολυπροπυλένιο).Η ρύθμισης ύψους του καθίσματος (διαδρομή) είναι από 640</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έως 900</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.Ο μηχανισμός της έδρας είναι κατασκευασμένος από </w:t>
            </w:r>
            <w:proofErr w:type="spellStart"/>
            <w:r w:rsidRPr="00F67501">
              <w:rPr>
                <w:rFonts w:ascii="Calibri" w:eastAsia="Times New Roman" w:hAnsi="Calibri" w:cs="Calibri"/>
                <w:sz w:val="18"/>
                <w:szCs w:val="18"/>
                <w:lang w:eastAsia="ar-SA"/>
              </w:rPr>
              <w:t>χυτοπρεσσαριστό</w:t>
            </w:r>
            <w:proofErr w:type="spellEnd"/>
            <w:r w:rsidRPr="00F67501">
              <w:rPr>
                <w:rFonts w:ascii="Calibri" w:eastAsia="Times New Roman" w:hAnsi="Calibri" w:cs="Calibri"/>
                <w:sz w:val="18"/>
                <w:szCs w:val="18"/>
                <w:lang w:eastAsia="ar-SA"/>
              </w:rPr>
              <w:t xml:space="preserve"> κράμα αλουμινίου   και διατηρεί  σταθερή την πλάτη σε σχέση με την έδρα του καθίσματος.</w:t>
            </w:r>
            <w:r w:rsidRPr="00F67501">
              <w:rPr>
                <w:rFonts w:ascii="Calibri" w:eastAsia="Times New Roman" w:hAnsi="Calibri" w:cs="Calibri"/>
                <w:sz w:val="18"/>
                <w:szCs w:val="18"/>
                <w:lang w:eastAsia="ar-SA"/>
              </w:rPr>
              <w:tab/>
              <w:t xml:space="preserve"> Η έδρα είναι κατασκευασμένη από φύλλα ξύλου, διαμορφωμένα και </w:t>
            </w:r>
            <w:proofErr w:type="spellStart"/>
            <w:r w:rsidRPr="00F67501">
              <w:rPr>
                <w:rFonts w:ascii="Calibri" w:eastAsia="Times New Roman" w:hAnsi="Calibri" w:cs="Calibri"/>
                <w:sz w:val="18"/>
                <w:szCs w:val="18"/>
                <w:lang w:eastAsia="ar-SA"/>
              </w:rPr>
              <w:t>συγκολλημένα</w:t>
            </w:r>
            <w:proofErr w:type="spellEnd"/>
            <w:r w:rsidRPr="00F67501">
              <w:rPr>
                <w:rFonts w:ascii="Calibri" w:eastAsia="Times New Roman" w:hAnsi="Calibri" w:cs="Calibri"/>
                <w:sz w:val="18"/>
                <w:szCs w:val="18"/>
                <w:lang w:eastAsia="ar-SA"/>
              </w:rPr>
              <w:t xml:space="preserve"> υπό πίεση (κοντραπλακέ), πάχους 12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Επί της έδρας τοποθετείται μαξιλάρι από αφρώδη </w:t>
            </w:r>
            <w:proofErr w:type="spellStart"/>
            <w:r w:rsidRPr="00F67501">
              <w:rPr>
                <w:rFonts w:ascii="Calibri" w:eastAsia="Times New Roman" w:hAnsi="Calibri" w:cs="Calibri"/>
                <w:sz w:val="18"/>
                <w:szCs w:val="18"/>
                <w:lang w:eastAsia="ar-SA"/>
              </w:rPr>
              <w:t>πολυουρεθάνη</w:t>
            </w:r>
            <w:proofErr w:type="spellEnd"/>
            <w:r w:rsidRPr="00F67501">
              <w:rPr>
                <w:rFonts w:ascii="Calibri" w:eastAsia="Times New Roman" w:hAnsi="Calibri" w:cs="Calibri"/>
                <w:sz w:val="18"/>
                <w:szCs w:val="18"/>
                <w:lang w:eastAsia="ar-SA"/>
              </w:rPr>
              <w:t xml:space="preserve"> πάχους 40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το οποίο επενδύεται με ταπετσαρία επιλογής. Διαστάσεις έδρας: πλάτος 480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βάθος 470 </w:t>
            </w:r>
            <w:r w:rsidRPr="00F67501">
              <w:rPr>
                <w:rFonts w:ascii="Calibri" w:eastAsia="Times New Roman" w:hAnsi="Calibri" w:cs="Calibri"/>
                <w:sz w:val="18"/>
                <w:szCs w:val="18"/>
                <w:lang w:val="en-GB" w:eastAsia="ar-SA"/>
              </w:rPr>
              <w:t>m</w:t>
            </w:r>
            <w:r w:rsidRPr="00F67501">
              <w:rPr>
                <w:rFonts w:ascii="Calibri" w:eastAsia="Times New Roman" w:hAnsi="Calibri" w:cs="Calibri"/>
                <w:sz w:val="18"/>
                <w:szCs w:val="18"/>
                <w:lang w:eastAsia="ar-SA"/>
              </w:rPr>
              <w:t>. Η πλάτη είναι κατασκευασμένη από θερμοπλαστικό πολυπροπυλένιο (</w:t>
            </w:r>
            <w:r w:rsidRPr="00F67501">
              <w:rPr>
                <w:rFonts w:ascii="Calibri" w:eastAsia="Times New Roman" w:hAnsi="Calibri" w:cs="Calibri"/>
                <w:sz w:val="18"/>
                <w:szCs w:val="18"/>
                <w:lang w:val="en-GB" w:eastAsia="ar-SA"/>
              </w:rPr>
              <w:t>PP</w:t>
            </w:r>
            <w:r w:rsidRPr="00F67501">
              <w:rPr>
                <w:rFonts w:ascii="Calibri" w:eastAsia="Times New Roman" w:hAnsi="Calibri" w:cs="Calibri"/>
                <w:sz w:val="18"/>
                <w:szCs w:val="18"/>
                <w:lang w:eastAsia="ar-SA"/>
              </w:rPr>
              <w:t xml:space="preserve">). Επί της πλάτης τοποθετείται </w:t>
            </w:r>
            <w:proofErr w:type="spellStart"/>
            <w:r w:rsidRPr="00F67501">
              <w:rPr>
                <w:rFonts w:ascii="Calibri" w:eastAsia="Times New Roman" w:hAnsi="Calibri" w:cs="Calibri"/>
                <w:sz w:val="18"/>
                <w:szCs w:val="18"/>
                <w:lang w:eastAsia="ar-SA"/>
              </w:rPr>
              <w:t>καλουπωτό</w:t>
            </w:r>
            <w:proofErr w:type="spellEnd"/>
            <w:r w:rsidRPr="00F67501">
              <w:rPr>
                <w:rFonts w:ascii="Calibri" w:eastAsia="Times New Roman" w:hAnsi="Calibri" w:cs="Calibri"/>
                <w:sz w:val="18"/>
                <w:szCs w:val="18"/>
                <w:lang w:eastAsia="ar-SA"/>
              </w:rPr>
              <w:t xml:space="preserve"> μαξιλάρι από χυτή αφρώδη </w:t>
            </w:r>
            <w:proofErr w:type="spellStart"/>
            <w:r w:rsidRPr="00F67501">
              <w:rPr>
                <w:rFonts w:ascii="Calibri" w:eastAsia="Times New Roman" w:hAnsi="Calibri" w:cs="Calibri"/>
                <w:sz w:val="18"/>
                <w:szCs w:val="18"/>
                <w:lang w:eastAsia="ar-SA"/>
              </w:rPr>
              <w:t>πολυουρεθάνη</w:t>
            </w:r>
            <w:proofErr w:type="spellEnd"/>
            <w:r w:rsidRPr="00F67501">
              <w:rPr>
                <w:rFonts w:ascii="Calibri" w:eastAsia="Times New Roman" w:hAnsi="Calibri" w:cs="Calibri"/>
                <w:sz w:val="18"/>
                <w:szCs w:val="18"/>
                <w:lang w:eastAsia="ar-SA"/>
              </w:rPr>
              <w:t xml:space="preserve"> πάχους 30</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το οποίο επενδύεται αμφίπλευρα με ταπετσαρία επιλογής. Διαστάσεις πλάτης : πλάτος 440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ύψος 300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Το κάθισμα φέρει μεταλλική επιχρωμιωμένη στεφάνη, με δυνατότητα ρύθμισης ύψους μέσω στροφείου.</w:t>
            </w:r>
          </w:p>
        </w:tc>
        <w:tc>
          <w:tcPr>
            <w:tcW w:w="1559" w:type="dxa"/>
            <w:vAlign w:val="center"/>
          </w:tcPr>
          <w:p w14:paraId="16E9C574"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148A97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7B9A082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134E4751" w14:textId="77777777" w:rsidTr="0063246F">
        <w:trPr>
          <w:cantSplit/>
        </w:trPr>
        <w:tc>
          <w:tcPr>
            <w:tcW w:w="0" w:type="auto"/>
            <w:shd w:val="clear" w:color="auto" w:fill="D9D9D9" w:themeFill="background1" w:themeFillShade="D9"/>
            <w:vAlign w:val="center"/>
          </w:tcPr>
          <w:p w14:paraId="7851D477"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7650BF94"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Κ21</w:t>
            </w:r>
            <w:r w:rsidRPr="00F67501">
              <w:rPr>
                <w:rFonts w:ascii="Calibri" w:eastAsia="Times New Roman" w:hAnsi="Calibri" w:cs="Calibri"/>
                <w:b/>
                <w:sz w:val="18"/>
                <w:szCs w:val="18"/>
                <w:lang w:eastAsia="ar-SA"/>
              </w:rPr>
              <w:t xml:space="preserve"> – Κ22</w:t>
            </w:r>
          </w:p>
        </w:tc>
        <w:tc>
          <w:tcPr>
            <w:tcW w:w="1559" w:type="dxa"/>
            <w:shd w:val="clear" w:color="auto" w:fill="D9D9D9" w:themeFill="background1" w:themeFillShade="D9"/>
            <w:vAlign w:val="center"/>
          </w:tcPr>
          <w:p w14:paraId="12D295C4"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33C84391"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4D4D07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2AA45C82" w14:textId="77777777" w:rsidTr="0063246F">
        <w:trPr>
          <w:cantSplit/>
        </w:trPr>
        <w:tc>
          <w:tcPr>
            <w:tcW w:w="0" w:type="auto"/>
            <w:vAlign w:val="center"/>
          </w:tcPr>
          <w:p w14:paraId="3D1298FC"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0D83DBFC"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ΣΚΑΜΠΟ</w:t>
            </w:r>
          </w:p>
          <w:p w14:paraId="169AFD42"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p>
          <w:p w14:paraId="52F294FB"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Ψηλό σκαμπό με στήριξη πλάτης. Τέσσερα πόδια από επιχρωμιωμένο χάλυβα μασίφ φ12 που στη βάση τους σχηματίζουν δύο ενιαία πέλματα. Κέλυφος έδρας από ανακυκλώσιμο λευκό πολυπροπυλένιο. Αντιολισθητικές βάσεις για σκληρά και μαλακά δάπεδα.</w:t>
            </w:r>
          </w:p>
        </w:tc>
        <w:tc>
          <w:tcPr>
            <w:tcW w:w="1559" w:type="dxa"/>
            <w:vAlign w:val="center"/>
          </w:tcPr>
          <w:p w14:paraId="3F4A506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20FA61FF"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408E356D"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3B29AA60" w14:textId="77777777" w:rsidTr="0063246F">
        <w:trPr>
          <w:cantSplit/>
        </w:trPr>
        <w:tc>
          <w:tcPr>
            <w:tcW w:w="0" w:type="auto"/>
            <w:shd w:val="clear" w:color="auto" w:fill="D9D9D9" w:themeFill="background1" w:themeFillShade="D9"/>
            <w:vAlign w:val="center"/>
          </w:tcPr>
          <w:p w14:paraId="7E7DACC2"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36597DE5"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Κ23</w:t>
            </w:r>
          </w:p>
        </w:tc>
        <w:tc>
          <w:tcPr>
            <w:tcW w:w="1559" w:type="dxa"/>
            <w:shd w:val="clear" w:color="auto" w:fill="D9D9D9" w:themeFill="background1" w:themeFillShade="D9"/>
            <w:vAlign w:val="center"/>
          </w:tcPr>
          <w:p w14:paraId="223F97E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7CB441D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2A4F3179"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747764EB" w14:textId="77777777" w:rsidTr="0063246F">
        <w:trPr>
          <w:cantSplit/>
        </w:trPr>
        <w:tc>
          <w:tcPr>
            <w:tcW w:w="0" w:type="auto"/>
            <w:vAlign w:val="center"/>
          </w:tcPr>
          <w:p w14:paraId="487A004A"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0B69E171"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ΚΑΝΑΠΕΣ  2ΘΕΣΙΟΣ ΔΕΡΜΑ</w:t>
            </w:r>
          </w:p>
          <w:p w14:paraId="77FA5542" w14:textId="77777777" w:rsidR="00F67501" w:rsidRPr="00F67501" w:rsidRDefault="00F67501" w:rsidP="00F67501">
            <w:pPr>
              <w:tabs>
                <w:tab w:val="left" w:pos="329"/>
              </w:tabs>
              <w:suppressAutoHyphens/>
              <w:spacing w:after="0" w:line="240" w:lineRule="auto"/>
              <w:jc w:val="center"/>
              <w:rPr>
                <w:rFonts w:ascii="Calibri" w:eastAsia="Times New Roman" w:hAnsi="Calibri" w:cs="Calibri"/>
                <w:sz w:val="18"/>
                <w:szCs w:val="18"/>
                <w:lang w:eastAsia="ar-SA"/>
              </w:rPr>
            </w:pPr>
          </w:p>
          <w:p w14:paraId="59A5C16E" w14:textId="77777777" w:rsidR="00F67501" w:rsidRPr="00F67501" w:rsidRDefault="00F67501" w:rsidP="00F67501">
            <w:pPr>
              <w:tabs>
                <w:tab w:val="left" w:pos="329"/>
              </w:tabs>
              <w:suppressAutoHyphens/>
              <w:spacing w:after="0" w:line="240" w:lineRule="auto"/>
              <w:jc w:val="both"/>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Η έδρα, τα μπράτσα και η πλάτη κατασκευάζονται από ξύλο και επενδύονται με αφρολέξ και ταπετσαρία επιλογής.</w:t>
            </w:r>
          </w:p>
          <w:p w14:paraId="46FA8DED"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Τα πόδια είναι κατασκευασμένα από ανοξείδωτο </w:t>
            </w:r>
            <w:proofErr w:type="spellStart"/>
            <w:r w:rsidRPr="00F67501">
              <w:rPr>
                <w:rFonts w:ascii="Calibri" w:eastAsia="Times New Roman" w:hAnsi="Calibri" w:cs="Calibri"/>
                <w:sz w:val="18"/>
                <w:szCs w:val="18"/>
                <w:lang w:eastAsia="ar-SA"/>
              </w:rPr>
              <w:t>χαλυβδοσωλήνα</w:t>
            </w:r>
            <w:proofErr w:type="spellEnd"/>
            <w:r w:rsidRPr="00F67501">
              <w:rPr>
                <w:rFonts w:ascii="Calibri" w:eastAsia="Times New Roman" w:hAnsi="Calibri" w:cs="Calibri"/>
                <w:sz w:val="18"/>
                <w:szCs w:val="18"/>
                <w:lang w:eastAsia="ar-SA"/>
              </w:rPr>
              <w:t xml:space="preserve"> κυκλικής διατομής, διαμέτρου 40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και πάχους1,5 </w:t>
            </w:r>
            <w:r w:rsidRPr="00F67501">
              <w:rPr>
                <w:rFonts w:ascii="Calibri" w:eastAsia="Times New Roman" w:hAnsi="Calibri" w:cs="Calibri"/>
                <w:sz w:val="18"/>
                <w:szCs w:val="18"/>
                <w:lang w:val="en-GB" w:eastAsia="ar-SA"/>
              </w:rPr>
              <w:t>mm</w:t>
            </w:r>
            <w:r w:rsidRPr="00F67501">
              <w:rPr>
                <w:rFonts w:ascii="Calibri" w:eastAsia="Times New Roman" w:hAnsi="Calibri" w:cs="Calibri"/>
                <w:sz w:val="18"/>
                <w:szCs w:val="18"/>
                <w:lang w:eastAsia="ar-SA"/>
              </w:rPr>
              <w:t xml:space="preserve">. Τα πόδια έχουν πλαστική απόληξη για την προστασία του δαπέδου. </w:t>
            </w:r>
          </w:p>
          <w:p w14:paraId="15238555" w14:textId="77777777" w:rsidR="00F67501" w:rsidRPr="00F67501" w:rsidRDefault="00F67501" w:rsidP="00F67501">
            <w:pPr>
              <w:tabs>
                <w:tab w:val="left" w:pos="329"/>
              </w:tabs>
              <w:suppressAutoHyphens/>
              <w:spacing w:after="0" w:line="240" w:lineRule="auto"/>
              <w:rPr>
                <w:rFonts w:ascii="Calibri" w:eastAsia="Times New Roman" w:hAnsi="Calibri" w:cs="Calibri"/>
                <w:sz w:val="18"/>
                <w:szCs w:val="18"/>
                <w:lang w:eastAsia="ar-SA"/>
              </w:rPr>
            </w:pPr>
            <w:r w:rsidRPr="00F67501">
              <w:rPr>
                <w:rFonts w:ascii="Calibri" w:eastAsia="Times New Roman" w:hAnsi="Calibri" w:cs="Calibri"/>
                <w:sz w:val="18"/>
                <w:szCs w:val="18"/>
                <w:lang w:eastAsia="ar-SA"/>
              </w:rPr>
              <w:t xml:space="preserve">Τα μαξιλάρια στην έδρα και στην πλάτη κατασκευάζονται από χυτή αφρώδη </w:t>
            </w:r>
            <w:proofErr w:type="spellStart"/>
            <w:r w:rsidRPr="00F67501">
              <w:rPr>
                <w:rFonts w:ascii="Calibri" w:eastAsia="Times New Roman" w:hAnsi="Calibri" w:cs="Calibri"/>
                <w:sz w:val="18"/>
                <w:szCs w:val="18"/>
                <w:lang w:eastAsia="ar-SA"/>
              </w:rPr>
              <w:t>πολυουρεθάνη</w:t>
            </w:r>
            <w:proofErr w:type="spellEnd"/>
            <w:r w:rsidRPr="00F67501">
              <w:rPr>
                <w:rFonts w:ascii="Calibri" w:eastAsia="Times New Roman" w:hAnsi="Calibri" w:cs="Calibri"/>
                <w:sz w:val="18"/>
                <w:szCs w:val="18"/>
                <w:lang w:eastAsia="ar-SA"/>
              </w:rPr>
              <w:t xml:space="preserve"> υψηλής πυκνότητας και επενδύονται με ταπετσαρία επιλογής του </w:t>
            </w:r>
            <w:proofErr w:type="spellStart"/>
            <w:r w:rsidRPr="00F67501">
              <w:rPr>
                <w:rFonts w:ascii="Calibri" w:eastAsia="Times New Roman" w:hAnsi="Calibri" w:cs="Calibri"/>
                <w:sz w:val="18"/>
                <w:szCs w:val="18"/>
                <w:lang w:eastAsia="ar-SA"/>
              </w:rPr>
              <w:t>τμηματος</w:t>
            </w:r>
            <w:proofErr w:type="spellEnd"/>
            <w:r w:rsidRPr="00F67501">
              <w:rPr>
                <w:rFonts w:ascii="Calibri" w:eastAsia="Times New Roman" w:hAnsi="Calibri" w:cs="Calibri"/>
                <w:sz w:val="18"/>
                <w:szCs w:val="18"/>
                <w:lang w:eastAsia="ar-SA"/>
              </w:rPr>
              <w:t>.</w:t>
            </w:r>
          </w:p>
        </w:tc>
        <w:tc>
          <w:tcPr>
            <w:tcW w:w="1559" w:type="dxa"/>
            <w:vAlign w:val="center"/>
          </w:tcPr>
          <w:p w14:paraId="0EBEC541"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47A20B01"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2E8D0EA4"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r w:rsidR="00F67501" w:rsidRPr="00F67501" w14:paraId="09802634" w14:textId="77777777" w:rsidTr="0063246F">
        <w:trPr>
          <w:cantSplit/>
        </w:trPr>
        <w:tc>
          <w:tcPr>
            <w:tcW w:w="0" w:type="auto"/>
            <w:shd w:val="clear" w:color="auto" w:fill="D9D9D9" w:themeFill="background1" w:themeFillShade="D9"/>
            <w:vAlign w:val="center"/>
          </w:tcPr>
          <w:p w14:paraId="2367862E"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5025" w:type="dxa"/>
            <w:shd w:val="clear" w:color="auto" w:fill="D9D9D9" w:themeFill="background1" w:themeFillShade="D9"/>
            <w:noWrap/>
            <w:vAlign w:val="center"/>
          </w:tcPr>
          <w:p w14:paraId="55936176" w14:textId="77777777" w:rsidR="00F67501" w:rsidRPr="00F67501" w:rsidRDefault="00F67501" w:rsidP="00F67501">
            <w:pPr>
              <w:tabs>
                <w:tab w:val="left" w:pos="329"/>
              </w:tabs>
              <w:suppressAutoHyphens/>
              <w:spacing w:after="0" w:line="240" w:lineRule="auto"/>
              <w:jc w:val="center"/>
              <w:rPr>
                <w:rFonts w:eastAsia="Times New Roman" w:cstheme="minorHAnsi"/>
                <w:b/>
                <w:sz w:val="18"/>
                <w:szCs w:val="18"/>
                <w:lang w:eastAsia="ar-SA"/>
              </w:rPr>
            </w:pPr>
            <w:r w:rsidRPr="00F67501">
              <w:rPr>
                <w:rFonts w:ascii="Calibri" w:eastAsia="Times New Roman" w:hAnsi="Calibri" w:cs="Calibri"/>
                <w:b/>
                <w:sz w:val="18"/>
                <w:szCs w:val="18"/>
                <w:lang w:val="en-GB" w:eastAsia="ar-SA"/>
              </w:rPr>
              <w:t>ΚΑΘΙΣΜΑΤΑ ΤΥΠΟΥ Κ24</w:t>
            </w:r>
          </w:p>
        </w:tc>
        <w:tc>
          <w:tcPr>
            <w:tcW w:w="1559" w:type="dxa"/>
            <w:shd w:val="clear" w:color="auto" w:fill="D9D9D9" w:themeFill="background1" w:themeFillShade="D9"/>
            <w:vAlign w:val="center"/>
          </w:tcPr>
          <w:p w14:paraId="120EC20A"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134" w:type="dxa"/>
            <w:shd w:val="clear" w:color="auto" w:fill="D9D9D9" w:themeFill="background1" w:themeFillShade="D9"/>
          </w:tcPr>
          <w:p w14:paraId="5B36A8C3"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c>
          <w:tcPr>
            <w:tcW w:w="1417" w:type="dxa"/>
            <w:shd w:val="clear" w:color="auto" w:fill="D9D9D9" w:themeFill="background1" w:themeFillShade="D9"/>
          </w:tcPr>
          <w:p w14:paraId="5AF52458" w14:textId="77777777" w:rsidR="00F67501" w:rsidRPr="00F67501" w:rsidRDefault="00F67501" w:rsidP="00F67501">
            <w:pPr>
              <w:suppressAutoHyphens/>
              <w:spacing w:after="0" w:line="240" w:lineRule="auto"/>
              <w:jc w:val="center"/>
              <w:rPr>
                <w:rFonts w:eastAsia="Times New Roman" w:cstheme="minorHAnsi"/>
                <w:b/>
                <w:color w:val="000000"/>
                <w:sz w:val="18"/>
                <w:szCs w:val="18"/>
                <w:lang w:eastAsia="ar-SA"/>
              </w:rPr>
            </w:pPr>
          </w:p>
        </w:tc>
      </w:tr>
      <w:tr w:rsidR="00F67501" w:rsidRPr="00F67501" w14:paraId="175FB4F8" w14:textId="77777777" w:rsidTr="0063246F">
        <w:trPr>
          <w:cantSplit/>
        </w:trPr>
        <w:tc>
          <w:tcPr>
            <w:tcW w:w="0" w:type="auto"/>
            <w:vAlign w:val="center"/>
          </w:tcPr>
          <w:p w14:paraId="14465164"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p>
        </w:tc>
        <w:tc>
          <w:tcPr>
            <w:tcW w:w="5025" w:type="dxa"/>
            <w:shd w:val="clear" w:color="auto" w:fill="auto"/>
            <w:noWrap/>
            <w:vAlign w:val="center"/>
          </w:tcPr>
          <w:p w14:paraId="68AD1B27" w14:textId="77777777" w:rsidR="00F67501" w:rsidRPr="00F67501" w:rsidRDefault="00F67501" w:rsidP="00F67501">
            <w:pPr>
              <w:tabs>
                <w:tab w:val="left" w:pos="329"/>
              </w:tabs>
              <w:suppressAutoHyphens/>
              <w:spacing w:after="0" w:line="240" w:lineRule="auto"/>
              <w:jc w:val="center"/>
              <w:rPr>
                <w:rFonts w:eastAsia="Times New Roman" w:cstheme="minorHAnsi"/>
                <w:sz w:val="18"/>
                <w:szCs w:val="18"/>
                <w:lang w:eastAsia="ar-SA"/>
              </w:rPr>
            </w:pPr>
            <w:r w:rsidRPr="00F67501">
              <w:rPr>
                <w:rFonts w:eastAsia="Times New Roman" w:cstheme="minorHAnsi"/>
                <w:sz w:val="18"/>
                <w:szCs w:val="18"/>
                <w:lang w:eastAsia="ar-SA"/>
              </w:rPr>
              <w:t>ΚΑΘΙΣΜΑΤΑ 3ΘΕΣΙΑ ΑΝΑΜΟΝΗΣ</w:t>
            </w:r>
          </w:p>
          <w:p w14:paraId="53F79F5A" w14:textId="77777777" w:rsidR="00F67501" w:rsidRPr="00F67501" w:rsidRDefault="00F67501" w:rsidP="00F67501">
            <w:pPr>
              <w:tabs>
                <w:tab w:val="left" w:pos="329"/>
              </w:tabs>
              <w:suppressAutoHyphens/>
              <w:spacing w:after="0" w:line="240" w:lineRule="auto"/>
              <w:rPr>
                <w:rFonts w:eastAsia="Times New Roman" w:cstheme="minorHAnsi"/>
                <w:sz w:val="18"/>
                <w:szCs w:val="18"/>
                <w:lang w:eastAsia="ar-SA"/>
              </w:rPr>
            </w:pPr>
          </w:p>
          <w:p w14:paraId="5DA92705" w14:textId="77777777" w:rsidR="00F67501" w:rsidRPr="00F67501" w:rsidRDefault="00F67501" w:rsidP="00F67501">
            <w:pPr>
              <w:tabs>
                <w:tab w:val="left" w:pos="329"/>
              </w:tabs>
              <w:suppressAutoHyphens/>
              <w:spacing w:after="0" w:line="240" w:lineRule="auto"/>
              <w:jc w:val="both"/>
              <w:rPr>
                <w:rFonts w:eastAsia="Times New Roman" w:cstheme="minorHAnsi"/>
                <w:sz w:val="18"/>
                <w:szCs w:val="18"/>
                <w:lang w:eastAsia="ar-SA"/>
              </w:rPr>
            </w:pPr>
            <w:proofErr w:type="spellStart"/>
            <w:r w:rsidRPr="00F67501">
              <w:rPr>
                <w:rFonts w:eastAsia="Times New Roman" w:cstheme="minorHAnsi"/>
                <w:sz w:val="18"/>
                <w:szCs w:val="18"/>
                <w:lang w:eastAsia="ar-SA"/>
              </w:rPr>
              <w:t>Kέλυφος</w:t>
            </w:r>
            <w:proofErr w:type="spellEnd"/>
            <w:r w:rsidRPr="00F67501">
              <w:rPr>
                <w:rFonts w:eastAsia="Times New Roman" w:cstheme="minorHAnsi"/>
                <w:sz w:val="18"/>
                <w:szCs w:val="18"/>
                <w:lang w:eastAsia="ar-SA"/>
              </w:rPr>
              <w:t xml:space="preserve"> με ή χωρίς </w:t>
            </w:r>
            <w:proofErr w:type="spellStart"/>
            <w:r w:rsidRPr="00F67501">
              <w:rPr>
                <w:rFonts w:eastAsia="Times New Roman" w:cstheme="minorHAnsi"/>
                <w:sz w:val="18"/>
                <w:szCs w:val="18"/>
                <w:lang w:eastAsia="ar-SA"/>
              </w:rPr>
              <w:t>υποβραχιόνια</w:t>
            </w:r>
            <w:proofErr w:type="spellEnd"/>
            <w:r w:rsidRPr="00F67501">
              <w:rPr>
                <w:rFonts w:eastAsia="Times New Roman" w:cstheme="minorHAnsi"/>
                <w:sz w:val="18"/>
                <w:szCs w:val="18"/>
                <w:lang w:eastAsia="ar-SA"/>
              </w:rPr>
              <w:t xml:space="preserve"> σε στρογγυλό σωλήνα Ø 25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πάχος 1,5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σύμφωνα με το πρότυπο UNI 10305-3:2010. Μεταλλική δοκός διαμέτρου. 80x40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πάχος 2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3θέσιο ( 1850 </w:t>
            </w:r>
            <w:proofErr w:type="spellStart"/>
            <w:r w:rsidRPr="00F67501">
              <w:rPr>
                <w:rFonts w:eastAsia="Times New Roman" w:cstheme="minorHAnsi"/>
                <w:sz w:val="18"/>
                <w:szCs w:val="18"/>
                <w:lang w:eastAsia="ar-SA"/>
              </w:rPr>
              <w:t>mm</w:t>
            </w:r>
            <w:proofErr w:type="spellEnd"/>
            <w:r w:rsidRPr="00F67501">
              <w:rPr>
                <w:rFonts w:eastAsia="Times New Roman" w:cstheme="minorHAnsi"/>
                <w:sz w:val="18"/>
                <w:szCs w:val="18"/>
                <w:lang w:eastAsia="ar-SA"/>
              </w:rPr>
              <w:t xml:space="preserve">) για 3 καθίσματα, μαύρο ή ανάγλυφο γκρι. </w:t>
            </w:r>
            <w:proofErr w:type="spellStart"/>
            <w:r w:rsidRPr="00F67501">
              <w:rPr>
                <w:rFonts w:eastAsia="Times New Roman" w:cstheme="minorHAnsi"/>
                <w:sz w:val="18"/>
                <w:szCs w:val="18"/>
                <w:lang w:eastAsia="ar-SA"/>
              </w:rPr>
              <w:t>Εποξειδική</w:t>
            </w:r>
            <w:proofErr w:type="spellEnd"/>
            <w:r w:rsidRPr="00F67501">
              <w:rPr>
                <w:rFonts w:eastAsia="Times New Roman" w:cstheme="minorHAnsi"/>
                <w:sz w:val="18"/>
                <w:szCs w:val="18"/>
                <w:lang w:eastAsia="ar-SA"/>
              </w:rPr>
              <w:t xml:space="preserve">-πολυεστερική επικάλυψη σε σκόνη, μέσο πάχος 50 </w:t>
            </w:r>
            <w:proofErr w:type="spellStart"/>
            <w:r w:rsidRPr="00F67501">
              <w:rPr>
                <w:rFonts w:eastAsia="Times New Roman" w:cstheme="minorHAnsi"/>
                <w:sz w:val="18"/>
                <w:szCs w:val="18"/>
                <w:lang w:eastAsia="ar-SA"/>
              </w:rPr>
              <w:t>microns</w:t>
            </w:r>
            <w:proofErr w:type="spellEnd"/>
            <w:r w:rsidRPr="00F67501">
              <w:rPr>
                <w:rFonts w:eastAsia="Times New Roman" w:cstheme="minorHAnsi"/>
                <w:sz w:val="18"/>
                <w:szCs w:val="18"/>
                <w:lang w:eastAsia="ar-SA"/>
              </w:rPr>
              <w:t xml:space="preserve">. Μεταλλικό πόδι με επιχρωμιωμένο φινίρισμα, μέσο πάχος 5 μικρά, ή με μαύρη ή ανάγλυφη γκρι επίστρωση πούδρας </w:t>
            </w:r>
            <w:proofErr w:type="spellStart"/>
            <w:r w:rsidRPr="00F67501">
              <w:rPr>
                <w:rFonts w:eastAsia="Times New Roman" w:cstheme="minorHAnsi"/>
                <w:sz w:val="18"/>
                <w:szCs w:val="18"/>
                <w:lang w:eastAsia="ar-SA"/>
              </w:rPr>
              <w:t>εποξειδικού</w:t>
            </w:r>
            <w:proofErr w:type="spellEnd"/>
            <w:r w:rsidRPr="00F67501">
              <w:rPr>
                <w:rFonts w:eastAsia="Times New Roman" w:cstheme="minorHAnsi"/>
                <w:sz w:val="18"/>
                <w:szCs w:val="18"/>
                <w:lang w:eastAsia="ar-SA"/>
              </w:rPr>
              <w:t xml:space="preserve"> πολυεστέρα, μέσο πάχος 50 </w:t>
            </w:r>
            <w:proofErr w:type="spellStart"/>
            <w:r w:rsidRPr="00F67501">
              <w:rPr>
                <w:rFonts w:eastAsia="Times New Roman" w:cstheme="minorHAnsi"/>
                <w:sz w:val="18"/>
                <w:szCs w:val="18"/>
                <w:lang w:eastAsia="ar-SA"/>
              </w:rPr>
              <w:t>microns</w:t>
            </w:r>
            <w:proofErr w:type="spellEnd"/>
            <w:r w:rsidRPr="00F67501">
              <w:rPr>
                <w:rFonts w:eastAsia="Times New Roman" w:cstheme="minorHAnsi"/>
                <w:sz w:val="18"/>
                <w:szCs w:val="18"/>
                <w:lang w:eastAsia="ar-SA"/>
              </w:rPr>
              <w:t>, με μαύρα πόδια πολυπροπυλενίου.</w:t>
            </w:r>
          </w:p>
        </w:tc>
        <w:tc>
          <w:tcPr>
            <w:tcW w:w="1559" w:type="dxa"/>
            <w:vAlign w:val="center"/>
          </w:tcPr>
          <w:p w14:paraId="3D4AD72A" w14:textId="77777777" w:rsidR="00F67501" w:rsidRPr="00F67501" w:rsidRDefault="00F67501" w:rsidP="00F67501">
            <w:pPr>
              <w:suppressAutoHyphens/>
              <w:spacing w:after="0" w:line="240" w:lineRule="auto"/>
              <w:jc w:val="center"/>
              <w:rPr>
                <w:rFonts w:eastAsia="Times New Roman" w:cstheme="minorHAnsi"/>
                <w:color w:val="000000"/>
                <w:sz w:val="18"/>
                <w:szCs w:val="18"/>
                <w:lang w:eastAsia="ar-SA"/>
              </w:rPr>
            </w:pPr>
            <w:r w:rsidRPr="00F67501">
              <w:rPr>
                <w:rFonts w:eastAsia="Times New Roman" w:cstheme="minorHAnsi"/>
                <w:color w:val="000000"/>
                <w:sz w:val="18"/>
                <w:szCs w:val="18"/>
                <w:lang w:eastAsia="ar-SA"/>
              </w:rPr>
              <w:t>ΝΑΙ</w:t>
            </w:r>
          </w:p>
        </w:tc>
        <w:tc>
          <w:tcPr>
            <w:tcW w:w="1134" w:type="dxa"/>
          </w:tcPr>
          <w:p w14:paraId="7B2D32C2"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c>
          <w:tcPr>
            <w:tcW w:w="1417" w:type="dxa"/>
          </w:tcPr>
          <w:p w14:paraId="100127C7" w14:textId="77777777" w:rsidR="00F67501" w:rsidRPr="00F67501" w:rsidRDefault="00F67501" w:rsidP="00F67501">
            <w:pPr>
              <w:suppressAutoHyphens/>
              <w:spacing w:after="0" w:line="240" w:lineRule="auto"/>
              <w:jc w:val="both"/>
              <w:rPr>
                <w:rFonts w:eastAsia="Times New Roman" w:cstheme="minorHAnsi"/>
                <w:color w:val="000000"/>
                <w:sz w:val="18"/>
                <w:szCs w:val="18"/>
                <w:lang w:eastAsia="ar-SA"/>
              </w:rPr>
            </w:pPr>
          </w:p>
        </w:tc>
      </w:tr>
    </w:tbl>
    <w:p w14:paraId="4DAE3FFF"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30D9F26E"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343622CE"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1BE1FF32" w14:textId="77777777" w:rsidR="00F67501" w:rsidRPr="00F67501" w:rsidRDefault="00F67501" w:rsidP="00F67501">
      <w:pPr>
        <w:autoSpaceDE w:val="0"/>
        <w:spacing w:before="57" w:after="57" w:line="240" w:lineRule="auto"/>
        <w:jc w:val="right"/>
        <w:rPr>
          <w:rFonts w:ascii="Calibri" w:eastAsia="Times New Roman" w:hAnsi="Calibri" w:cs="Calibri"/>
          <w:i/>
          <w:szCs w:val="24"/>
          <w:lang w:eastAsia="ar-SA"/>
        </w:rPr>
      </w:pPr>
      <w:r w:rsidRPr="00F67501">
        <w:rPr>
          <w:rFonts w:ascii="Calibri" w:eastAsia="Times New Roman" w:hAnsi="Calibri" w:cs="Calibri"/>
          <w:i/>
          <w:szCs w:val="24"/>
          <w:lang w:eastAsia="ar-SA"/>
        </w:rPr>
        <w:t xml:space="preserve">                                                                                         Ο/Η Δηλών/ούσα</w:t>
      </w:r>
    </w:p>
    <w:p w14:paraId="4807EA25" w14:textId="77777777" w:rsidR="00F67501" w:rsidRPr="00F67501" w:rsidRDefault="00F67501" w:rsidP="00F67501">
      <w:pPr>
        <w:autoSpaceDE w:val="0"/>
        <w:spacing w:before="57" w:after="57" w:line="240" w:lineRule="auto"/>
        <w:jc w:val="right"/>
        <w:rPr>
          <w:rFonts w:ascii="Calibri" w:eastAsia="Times New Roman" w:hAnsi="Calibri" w:cs="Calibri"/>
          <w:i/>
          <w:szCs w:val="24"/>
          <w:lang w:eastAsia="ar-SA"/>
        </w:rPr>
      </w:pPr>
      <w:r w:rsidRPr="00F67501">
        <w:rPr>
          <w:rFonts w:ascii="Calibri" w:eastAsia="Times New Roman" w:hAnsi="Calibri" w:cs="Calibri"/>
          <w:i/>
          <w:szCs w:val="24"/>
          <w:lang w:eastAsia="ar-SA"/>
        </w:rPr>
        <w:t>(Ψηφιακή υπογραφή από το Νομ. Εκπρόσωπο )</w:t>
      </w:r>
    </w:p>
    <w:p w14:paraId="72AE6421"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27444C43"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022E6D00"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4A18577D"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22E142FC"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36D38F98"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6D389016"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2DFC7BFA"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4A2CF385"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39871D05"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0F710B48"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7ECA810D"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39C5BCE5"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71EC69B1"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159F969A"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2661499E"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7D520AA9"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4F6FF48C" w14:textId="77777777" w:rsidR="00F67501" w:rsidRPr="00F67501" w:rsidRDefault="00F67501" w:rsidP="00F67501">
      <w:pPr>
        <w:autoSpaceDE w:val="0"/>
        <w:spacing w:before="57" w:after="57" w:line="240" w:lineRule="auto"/>
        <w:jc w:val="both"/>
        <w:rPr>
          <w:rFonts w:ascii="Calibri" w:eastAsia="Times New Roman" w:hAnsi="Calibri" w:cs="Calibri"/>
          <w:szCs w:val="24"/>
          <w:lang w:eastAsia="ar-SA"/>
        </w:rPr>
      </w:pPr>
    </w:p>
    <w:p w14:paraId="1EC5DD0B" w14:textId="77777777" w:rsidR="0036345D" w:rsidRDefault="0036345D">
      <w:bookmarkStart w:id="2" w:name="_GoBack"/>
      <w:bookmarkEnd w:id="2"/>
    </w:p>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33"/>
    <w:rsid w:val="0006361C"/>
    <w:rsid w:val="0036345D"/>
    <w:rsid w:val="008C729F"/>
    <w:rsid w:val="00A25BF4"/>
    <w:rsid w:val="00BD3433"/>
    <w:rsid w:val="00C73C9B"/>
    <w:rsid w:val="00D65B64"/>
    <w:rsid w:val="00E17893"/>
    <w:rsid w:val="00F67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1B37-3F33-4A68-A865-99BC0772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22618</Characters>
  <Application>Microsoft Office Word</Application>
  <DocSecurity>0</DocSecurity>
  <Lines>188</Lines>
  <Paragraphs>53</Paragraphs>
  <ScaleCrop>false</ScaleCrop>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2024-12-24T07:17:00Z</dcterms:created>
  <dcterms:modified xsi:type="dcterms:W3CDTF">2024-12-24T07:18:00Z</dcterms:modified>
</cp:coreProperties>
</file>